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9AA5" w14:textId="77777777" w:rsidR="00B92981" w:rsidRDefault="00B92981" w:rsidP="006D560E">
      <w:pPr>
        <w:pStyle w:val="Heading1"/>
        <w:jc w:val="center"/>
      </w:pPr>
      <w:r>
        <w:t>Surrey GCP2 Single Agency Plan –</w:t>
      </w:r>
      <w:r w:rsidR="00322B89">
        <w:t xml:space="preserve"> </w:t>
      </w:r>
    </w:p>
    <w:p w14:paraId="627E809C" w14:textId="77777777" w:rsidR="001A195E" w:rsidRDefault="00322B89" w:rsidP="006D560E">
      <w:pPr>
        <w:pStyle w:val="Heading1"/>
        <w:jc w:val="center"/>
      </w:pPr>
      <w:r>
        <w:t>Health</w:t>
      </w:r>
      <w:r w:rsidR="00BF4577">
        <w:t xml:space="preserve"> Partners</w:t>
      </w:r>
      <w:r w:rsidR="006D560E">
        <w:t xml:space="preserve"> </w:t>
      </w:r>
    </w:p>
    <w:p w14:paraId="2A18C441" w14:textId="77777777" w:rsidR="00BF444B" w:rsidRDefault="00BF444B" w:rsidP="006D560E">
      <w:pPr>
        <w:jc w:val="both"/>
      </w:pPr>
    </w:p>
    <w:p w14:paraId="132DB474" w14:textId="77777777" w:rsidR="00BF444B" w:rsidRDefault="00BF444B" w:rsidP="006D560E">
      <w:pPr>
        <w:jc w:val="both"/>
        <w:rPr>
          <w:rFonts w:ascii="Arial" w:hAnsi="Arial" w:cs="Arial"/>
          <w:sz w:val="24"/>
          <w:szCs w:val="24"/>
        </w:rPr>
      </w:pPr>
      <w:r w:rsidRPr="00BF444B">
        <w:rPr>
          <w:rFonts w:ascii="Arial" w:hAnsi="Arial" w:cs="Arial"/>
          <w:sz w:val="24"/>
          <w:szCs w:val="24"/>
        </w:rPr>
        <w:t xml:space="preserve">As part of The Surrey Safeguarding Children Partnership’s (SSCP) agreement to embed the Graded Care Profile 2 (GCP2) into practice, </w:t>
      </w:r>
      <w:r w:rsidR="00322B89">
        <w:rPr>
          <w:rFonts w:ascii="Arial" w:hAnsi="Arial" w:cs="Arial"/>
          <w:sz w:val="24"/>
          <w:szCs w:val="24"/>
        </w:rPr>
        <w:t xml:space="preserve">the </w:t>
      </w:r>
      <w:r w:rsidR="00322B89" w:rsidRPr="00AF2017">
        <w:rPr>
          <w:rFonts w:ascii="Arial" w:hAnsi="Arial" w:cs="Arial"/>
          <w:sz w:val="24"/>
          <w:szCs w:val="24"/>
        </w:rPr>
        <w:t xml:space="preserve">Surrey </w:t>
      </w:r>
      <w:r w:rsidR="00162061" w:rsidRPr="00AF2017">
        <w:rPr>
          <w:rFonts w:ascii="Arial" w:hAnsi="Arial" w:cs="Arial"/>
          <w:sz w:val="24"/>
          <w:szCs w:val="24"/>
        </w:rPr>
        <w:t>H</w:t>
      </w:r>
      <w:r w:rsidR="00322B89" w:rsidRPr="00AF2017">
        <w:rPr>
          <w:rFonts w:ascii="Arial" w:hAnsi="Arial" w:cs="Arial"/>
          <w:sz w:val="24"/>
          <w:szCs w:val="24"/>
        </w:rPr>
        <w:t xml:space="preserve">ealth </w:t>
      </w:r>
      <w:r w:rsidR="00162061" w:rsidRPr="00AF2017">
        <w:rPr>
          <w:rFonts w:ascii="Arial" w:hAnsi="Arial" w:cs="Arial"/>
          <w:sz w:val="24"/>
          <w:szCs w:val="24"/>
        </w:rPr>
        <w:t>P</w:t>
      </w:r>
      <w:r w:rsidR="00322B89" w:rsidRPr="00AF2017">
        <w:rPr>
          <w:rFonts w:ascii="Arial" w:hAnsi="Arial" w:cs="Arial"/>
          <w:sz w:val="24"/>
          <w:szCs w:val="24"/>
        </w:rPr>
        <w:t>artners</w:t>
      </w:r>
      <w:r w:rsidRPr="00AF2017">
        <w:rPr>
          <w:rFonts w:ascii="Arial" w:hAnsi="Arial" w:cs="Arial"/>
          <w:sz w:val="24"/>
          <w:szCs w:val="24"/>
        </w:rPr>
        <w:t xml:space="preserve"> </w:t>
      </w:r>
      <w:r w:rsidR="000E13AE" w:rsidRPr="00AF2017">
        <w:rPr>
          <w:rFonts w:ascii="Arial" w:hAnsi="Arial" w:cs="Arial"/>
          <w:sz w:val="24"/>
          <w:szCs w:val="24"/>
        </w:rPr>
        <w:t>(CFHS</w:t>
      </w:r>
      <w:r w:rsidR="00D77A5E" w:rsidRPr="00AF2017">
        <w:rPr>
          <w:rFonts w:ascii="Arial" w:hAnsi="Arial" w:cs="Arial"/>
          <w:sz w:val="24"/>
          <w:szCs w:val="24"/>
        </w:rPr>
        <w:t xml:space="preserve">, CSH and </w:t>
      </w:r>
      <w:r w:rsidR="00F06F4C" w:rsidRPr="00AF2017">
        <w:rPr>
          <w:rFonts w:ascii="Arial" w:hAnsi="Arial" w:cs="Arial"/>
          <w:sz w:val="24"/>
          <w:szCs w:val="24"/>
        </w:rPr>
        <w:t>FCHC</w:t>
      </w:r>
      <w:r w:rsidR="000E13AE" w:rsidRPr="00AF2017">
        <w:rPr>
          <w:rFonts w:ascii="Arial" w:hAnsi="Arial" w:cs="Arial"/>
          <w:sz w:val="24"/>
          <w:szCs w:val="24"/>
        </w:rPr>
        <w:t>)</w:t>
      </w:r>
      <w:r w:rsidR="000E13AE">
        <w:rPr>
          <w:rFonts w:ascii="Arial" w:hAnsi="Arial" w:cs="Arial"/>
          <w:sz w:val="24"/>
          <w:szCs w:val="24"/>
        </w:rPr>
        <w:t xml:space="preserve"> </w:t>
      </w:r>
      <w:r w:rsidRPr="00BF444B">
        <w:rPr>
          <w:rFonts w:ascii="Arial" w:hAnsi="Arial" w:cs="Arial"/>
          <w:sz w:val="24"/>
          <w:szCs w:val="24"/>
        </w:rPr>
        <w:t xml:space="preserve">agree to </w:t>
      </w:r>
      <w:r w:rsidR="00F3615E">
        <w:rPr>
          <w:rFonts w:ascii="Arial" w:hAnsi="Arial" w:cs="Arial"/>
          <w:sz w:val="24"/>
          <w:szCs w:val="24"/>
        </w:rPr>
        <w:t xml:space="preserve">support the project in </w:t>
      </w:r>
      <w:r w:rsidRPr="00BF444B">
        <w:rPr>
          <w:rFonts w:ascii="Arial" w:hAnsi="Arial" w:cs="Arial"/>
          <w:sz w:val="24"/>
          <w:szCs w:val="24"/>
        </w:rPr>
        <w:t>the follow</w:t>
      </w:r>
      <w:r>
        <w:rPr>
          <w:rFonts w:ascii="Arial" w:hAnsi="Arial" w:cs="Arial"/>
          <w:sz w:val="24"/>
          <w:szCs w:val="24"/>
        </w:rPr>
        <w:t>ing</w:t>
      </w:r>
      <w:r w:rsidR="00F3615E">
        <w:rPr>
          <w:rFonts w:ascii="Arial" w:hAnsi="Arial" w:cs="Arial"/>
          <w:sz w:val="24"/>
          <w:szCs w:val="24"/>
        </w:rPr>
        <w:t xml:space="preserve"> ways</w:t>
      </w:r>
      <w:r w:rsidR="00162061">
        <w:rPr>
          <w:rFonts w:ascii="Arial" w:hAnsi="Arial" w:cs="Arial"/>
          <w:sz w:val="24"/>
          <w:szCs w:val="24"/>
        </w:rPr>
        <w:t>.</w:t>
      </w:r>
    </w:p>
    <w:p w14:paraId="5B707A84" w14:textId="77777777" w:rsidR="00162061" w:rsidRDefault="00162061" w:rsidP="006D560E">
      <w:pPr>
        <w:jc w:val="both"/>
        <w:rPr>
          <w:rFonts w:ascii="Arial" w:hAnsi="Arial" w:cs="Arial"/>
          <w:sz w:val="24"/>
          <w:szCs w:val="24"/>
        </w:rPr>
      </w:pPr>
    </w:p>
    <w:p w14:paraId="0518F286" w14:textId="77777777" w:rsidR="00162061" w:rsidRPr="006D560E" w:rsidRDefault="00162061" w:rsidP="00456C93">
      <w:pPr>
        <w:pStyle w:val="ListParagraph"/>
        <w:numPr>
          <w:ilvl w:val="0"/>
          <w:numId w:val="17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6D560E">
        <w:rPr>
          <w:rFonts w:ascii="Arial" w:hAnsi="Arial" w:cs="Arial"/>
          <w:b/>
          <w:bCs/>
          <w:sz w:val="24"/>
          <w:szCs w:val="24"/>
        </w:rPr>
        <w:t>GCP2 Principles</w:t>
      </w:r>
      <w:r w:rsidR="005D7DE2" w:rsidRPr="006D560E">
        <w:rPr>
          <w:rFonts w:ascii="Arial" w:hAnsi="Arial" w:cs="Arial"/>
          <w:b/>
          <w:bCs/>
          <w:sz w:val="24"/>
          <w:szCs w:val="24"/>
        </w:rPr>
        <w:t xml:space="preserve"> – </w:t>
      </w:r>
    </w:p>
    <w:p w14:paraId="291CA69E" w14:textId="77777777" w:rsidR="00162061" w:rsidRPr="001D631F" w:rsidRDefault="00162061" w:rsidP="006D560E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D631F">
        <w:rPr>
          <w:rFonts w:ascii="Arial" w:hAnsi="Arial" w:cs="Arial"/>
          <w:sz w:val="24"/>
          <w:szCs w:val="24"/>
        </w:rPr>
        <w:t xml:space="preserve">Surrey </w:t>
      </w:r>
      <w:r>
        <w:rPr>
          <w:rFonts w:ascii="Arial" w:hAnsi="Arial" w:cs="Arial"/>
          <w:sz w:val="24"/>
          <w:szCs w:val="24"/>
        </w:rPr>
        <w:t>Health Partners support the following principles related to GCP2:</w:t>
      </w:r>
    </w:p>
    <w:p w14:paraId="4B30CE1E" w14:textId="77777777" w:rsidR="00162061" w:rsidRPr="004E2F03" w:rsidRDefault="00162061" w:rsidP="00FE25F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E2F03">
        <w:rPr>
          <w:rFonts w:ascii="Arial" w:hAnsi="Arial" w:cs="Arial"/>
          <w:sz w:val="24"/>
          <w:szCs w:val="24"/>
        </w:rPr>
        <w:t>Where neglect is known/suspected, GCP2 should be used</w:t>
      </w:r>
      <w:r>
        <w:rPr>
          <w:rFonts w:ascii="Arial" w:hAnsi="Arial" w:cs="Arial"/>
          <w:sz w:val="24"/>
          <w:szCs w:val="24"/>
        </w:rPr>
        <w:t xml:space="preserve">, </w:t>
      </w:r>
      <w:r w:rsidRPr="004E2F03">
        <w:rPr>
          <w:rFonts w:ascii="Arial" w:hAnsi="Arial" w:cs="Arial"/>
          <w:sz w:val="24"/>
          <w:szCs w:val="24"/>
        </w:rPr>
        <w:t xml:space="preserve">including to support referrals to other agencies and to the </w:t>
      </w:r>
      <w:r w:rsidR="0074020B">
        <w:rPr>
          <w:rFonts w:ascii="Arial" w:hAnsi="Arial" w:cs="Arial"/>
          <w:sz w:val="24"/>
          <w:szCs w:val="24"/>
        </w:rPr>
        <w:t xml:space="preserve">Surrey </w:t>
      </w:r>
      <w:r w:rsidRPr="004E2F03">
        <w:rPr>
          <w:rFonts w:ascii="Arial" w:hAnsi="Arial" w:cs="Arial"/>
          <w:sz w:val="24"/>
          <w:szCs w:val="24"/>
        </w:rPr>
        <w:t xml:space="preserve">Children’s Single Point of Access (C-SPA). </w:t>
      </w:r>
    </w:p>
    <w:p w14:paraId="2A60431F" w14:textId="77777777" w:rsidR="00162061" w:rsidRPr="004E2F03" w:rsidRDefault="00162061" w:rsidP="00FE25F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E2F03">
        <w:rPr>
          <w:rFonts w:ascii="Arial" w:hAnsi="Arial" w:cs="Arial"/>
          <w:sz w:val="24"/>
          <w:szCs w:val="24"/>
        </w:rPr>
        <w:t>Where immediate referral or immediate action is required, practitioners may not have had the opportunity to undertake the GCP2 and not having a</w:t>
      </w:r>
      <w:r w:rsidR="00885A21">
        <w:rPr>
          <w:rFonts w:ascii="Arial" w:hAnsi="Arial" w:cs="Arial"/>
          <w:sz w:val="24"/>
          <w:szCs w:val="24"/>
        </w:rPr>
        <w:t xml:space="preserve"> </w:t>
      </w:r>
      <w:r w:rsidR="00DB4BDB">
        <w:rPr>
          <w:rFonts w:ascii="Arial" w:hAnsi="Arial" w:cs="Arial"/>
          <w:sz w:val="24"/>
          <w:szCs w:val="24"/>
        </w:rPr>
        <w:t xml:space="preserve">completed </w:t>
      </w:r>
      <w:r w:rsidR="00DB4BDB" w:rsidRPr="004E2F03">
        <w:rPr>
          <w:rFonts w:ascii="Arial" w:hAnsi="Arial" w:cs="Arial"/>
          <w:sz w:val="24"/>
          <w:szCs w:val="24"/>
        </w:rPr>
        <w:t>GCP</w:t>
      </w:r>
      <w:r w:rsidRPr="004E2F03">
        <w:rPr>
          <w:rFonts w:ascii="Arial" w:hAnsi="Arial" w:cs="Arial"/>
          <w:sz w:val="24"/>
          <w:szCs w:val="24"/>
        </w:rPr>
        <w:t>2 should not preclude a referral being made</w:t>
      </w:r>
      <w:r w:rsidR="00885A21">
        <w:rPr>
          <w:rFonts w:ascii="Arial" w:hAnsi="Arial" w:cs="Arial"/>
          <w:sz w:val="24"/>
          <w:szCs w:val="24"/>
        </w:rPr>
        <w:t xml:space="preserve"> or </w:t>
      </w:r>
      <w:r w:rsidRPr="004E2F03">
        <w:rPr>
          <w:rFonts w:ascii="Arial" w:hAnsi="Arial" w:cs="Arial"/>
          <w:sz w:val="24"/>
          <w:szCs w:val="24"/>
        </w:rPr>
        <w:t xml:space="preserve">accepted. </w:t>
      </w:r>
    </w:p>
    <w:p w14:paraId="49FBB728" w14:textId="77777777" w:rsidR="00162061" w:rsidRPr="004E2F03" w:rsidRDefault="00162061" w:rsidP="00FE25F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E2F03">
        <w:rPr>
          <w:rFonts w:ascii="Arial" w:hAnsi="Arial" w:cs="Arial"/>
          <w:sz w:val="24"/>
          <w:szCs w:val="24"/>
        </w:rPr>
        <w:t xml:space="preserve">GCP2 and its contents should be </w:t>
      </w:r>
      <w:r>
        <w:rPr>
          <w:rFonts w:ascii="Arial" w:hAnsi="Arial" w:cs="Arial"/>
          <w:sz w:val="24"/>
          <w:szCs w:val="24"/>
        </w:rPr>
        <w:t>discussed</w:t>
      </w:r>
      <w:r w:rsidRPr="004E2F03">
        <w:rPr>
          <w:rFonts w:ascii="Arial" w:hAnsi="Arial" w:cs="Arial"/>
          <w:sz w:val="24"/>
          <w:szCs w:val="24"/>
        </w:rPr>
        <w:t xml:space="preserve"> in </w:t>
      </w:r>
      <w:r w:rsidR="00AF2017">
        <w:rPr>
          <w:rFonts w:ascii="Arial" w:hAnsi="Arial" w:cs="Arial"/>
          <w:sz w:val="24"/>
          <w:szCs w:val="24"/>
        </w:rPr>
        <w:t xml:space="preserve">safeguarding </w:t>
      </w:r>
      <w:r w:rsidRPr="004E2F03">
        <w:rPr>
          <w:rFonts w:ascii="Arial" w:hAnsi="Arial" w:cs="Arial"/>
          <w:sz w:val="24"/>
          <w:szCs w:val="24"/>
        </w:rPr>
        <w:t>supervision to ensure sound professional judgements are supported in cases of known</w:t>
      </w:r>
      <w:r w:rsidR="00DB4BDB">
        <w:rPr>
          <w:rFonts w:ascii="Arial" w:hAnsi="Arial" w:cs="Arial"/>
          <w:sz w:val="24"/>
          <w:szCs w:val="24"/>
        </w:rPr>
        <w:t xml:space="preserve"> or </w:t>
      </w:r>
      <w:r w:rsidRPr="004E2F03">
        <w:rPr>
          <w:rFonts w:ascii="Arial" w:hAnsi="Arial" w:cs="Arial"/>
          <w:sz w:val="24"/>
          <w:szCs w:val="24"/>
        </w:rPr>
        <w:t xml:space="preserve">suspected neglect. </w:t>
      </w:r>
    </w:p>
    <w:p w14:paraId="58AE4A87" w14:textId="77777777" w:rsidR="00482DA1" w:rsidRDefault="00162061" w:rsidP="00482DA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E2F03">
        <w:rPr>
          <w:rFonts w:ascii="Arial" w:hAnsi="Arial" w:cs="Arial"/>
          <w:sz w:val="24"/>
          <w:szCs w:val="24"/>
        </w:rPr>
        <w:t xml:space="preserve">GCP2 should be repeated to monitor change in parental care given and to support ongoing interventions. </w:t>
      </w:r>
      <w:r>
        <w:rPr>
          <w:rFonts w:ascii="Arial" w:hAnsi="Arial" w:cs="Arial"/>
          <w:sz w:val="24"/>
          <w:szCs w:val="24"/>
        </w:rPr>
        <w:t xml:space="preserve">Where </w:t>
      </w:r>
      <w:r w:rsidRPr="00AF201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decline in care is evidenced, this can support practitioners’ decision making to escalate their concerns.</w:t>
      </w:r>
    </w:p>
    <w:p w14:paraId="316E0472" w14:textId="77777777" w:rsidR="00482DA1" w:rsidRDefault="00482DA1" w:rsidP="00482DA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FE25F4">
        <w:rPr>
          <w:rFonts w:ascii="Arial" w:hAnsi="Arial" w:cs="Arial"/>
          <w:sz w:val="24"/>
          <w:szCs w:val="24"/>
        </w:rPr>
        <w:t xml:space="preserve">GCP2 must be recorded on E-CINS to support better information sharing and collaboration across the partnership. </w:t>
      </w:r>
    </w:p>
    <w:p w14:paraId="64AD565D" w14:textId="77777777" w:rsidR="00482DA1" w:rsidRPr="00FE25F4" w:rsidRDefault="00482DA1" w:rsidP="00FE25F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FE25F4">
        <w:rPr>
          <w:rFonts w:ascii="Arial" w:hAnsi="Arial" w:cs="Arial"/>
          <w:sz w:val="24"/>
          <w:szCs w:val="24"/>
        </w:rPr>
        <w:t>GCP2 must be completed for all children on a Child Protection or Child in Need Plan due to neglect.</w:t>
      </w:r>
    </w:p>
    <w:p w14:paraId="68D71C87" w14:textId="77777777" w:rsidR="00162061" w:rsidRPr="004E2F03" w:rsidRDefault="00162061" w:rsidP="00FE25F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4E2F03">
        <w:rPr>
          <w:rFonts w:ascii="Arial" w:hAnsi="Arial" w:cs="Arial"/>
          <w:sz w:val="24"/>
          <w:szCs w:val="24"/>
        </w:rPr>
        <w:t xml:space="preserve">GCP2 can be undertaken </w:t>
      </w:r>
      <w:r>
        <w:rPr>
          <w:rFonts w:ascii="Arial" w:hAnsi="Arial" w:cs="Arial"/>
          <w:sz w:val="24"/>
          <w:szCs w:val="24"/>
        </w:rPr>
        <w:t>by an individual</w:t>
      </w:r>
      <w:r w:rsidRPr="004E2F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group of practitioners working together.</w:t>
      </w:r>
    </w:p>
    <w:p w14:paraId="1F6E52B8" w14:textId="77777777" w:rsidR="00162061" w:rsidRDefault="00AF2017" w:rsidP="00FE25F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</w:t>
      </w:r>
      <w:r w:rsidR="00162061">
        <w:rPr>
          <w:rFonts w:ascii="Arial" w:hAnsi="Arial" w:cs="Arial"/>
          <w:sz w:val="24"/>
          <w:szCs w:val="24"/>
        </w:rPr>
        <w:t xml:space="preserve"> p</w:t>
      </w:r>
      <w:r w:rsidR="00162061" w:rsidRPr="004E2F03">
        <w:rPr>
          <w:rFonts w:ascii="Arial" w:hAnsi="Arial" w:cs="Arial"/>
          <w:sz w:val="24"/>
          <w:szCs w:val="24"/>
        </w:rPr>
        <w:t xml:space="preserve">arental consent is required to undertake the GCP2 where the threshold of significant harm has not been met. </w:t>
      </w:r>
      <w:r w:rsidR="00AF16BF">
        <w:rPr>
          <w:rFonts w:ascii="Arial" w:hAnsi="Arial" w:cs="Arial"/>
          <w:sz w:val="24"/>
          <w:szCs w:val="24"/>
        </w:rPr>
        <w:t>Where consent is needed from the parents to undertake the GCP2, and that consent isn’t given, then the tool could still be used by a professional as a framework for analysing their concerns and deciding on any next steps, including supporting a referral where the threshold for significant harm is met.</w:t>
      </w:r>
    </w:p>
    <w:p w14:paraId="666810FE" w14:textId="77777777" w:rsidR="00162061" w:rsidRDefault="00162061" w:rsidP="006D560E">
      <w:pPr>
        <w:pStyle w:val="ListParagraph"/>
        <w:ind w:left="1134"/>
        <w:jc w:val="both"/>
        <w:rPr>
          <w:rFonts w:ascii="Arial" w:hAnsi="Arial" w:cs="Arial"/>
          <w:sz w:val="24"/>
          <w:szCs w:val="24"/>
        </w:rPr>
      </w:pPr>
    </w:p>
    <w:p w14:paraId="4160CA4C" w14:textId="77777777" w:rsidR="00162061" w:rsidRPr="00DB4BDB" w:rsidRDefault="00162061" w:rsidP="00456C93">
      <w:pPr>
        <w:pStyle w:val="ListParagraph"/>
        <w:numPr>
          <w:ilvl w:val="0"/>
          <w:numId w:val="17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DB4BDB">
        <w:rPr>
          <w:rFonts w:ascii="Arial" w:hAnsi="Arial" w:cs="Arial"/>
          <w:b/>
          <w:bCs/>
          <w:sz w:val="24"/>
          <w:szCs w:val="24"/>
        </w:rPr>
        <w:t>Which practitioners will use GCP2?</w:t>
      </w:r>
    </w:p>
    <w:p w14:paraId="393DA046" w14:textId="77777777" w:rsidR="00162061" w:rsidRPr="001D631F" w:rsidRDefault="00162061" w:rsidP="006D560E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D631F">
        <w:rPr>
          <w:rFonts w:ascii="Arial" w:hAnsi="Arial" w:cs="Arial"/>
          <w:sz w:val="24"/>
          <w:szCs w:val="24"/>
        </w:rPr>
        <w:t xml:space="preserve">Where concerns are identified </w:t>
      </w:r>
      <w:r w:rsidR="00DB4BDB">
        <w:rPr>
          <w:rFonts w:ascii="Arial" w:hAnsi="Arial" w:cs="Arial"/>
          <w:sz w:val="24"/>
          <w:szCs w:val="24"/>
        </w:rPr>
        <w:t>regarding</w:t>
      </w:r>
      <w:r w:rsidRPr="001D631F">
        <w:rPr>
          <w:rFonts w:ascii="Arial" w:hAnsi="Arial" w:cs="Arial"/>
          <w:sz w:val="24"/>
          <w:szCs w:val="24"/>
        </w:rPr>
        <w:t xml:space="preserve"> neglect, practitioners in the following teams will use the GCP2 as part of their assessment and intervention practice:</w:t>
      </w:r>
    </w:p>
    <w:p w14:paraId="0C3A6F08" w14:textId="77777777" w:rsidR="00162061" w:rsidRDefault="00162061" w:rsidP="006D560E">
      <w:pPr>
        <w:pStyle w:val="ListParagraph"/>
        <w:numPr>
          <w:ilvl w:val="1"/>
          <w:numId w:val="3"/>
        </w:numPr>
        <w:ind w:left="1843"/>
        <w:jc w:val="both"/>
        <w:rPr>
          <w:rFonts w:ascii="Arial" w:hAnsi="Arial" w:cs="Arial"/>
          <w:sz w:val="24"/>
          <w:szCs w:val="24"/>
        </w:rPr>
      </w:pPr>
      <w:bookmarkStart w:id="0" w:name="_Hlk77244402"/>
      <w:r>
        <w:rPr>
          <w:rFonts w:ascii="Arial" w:hAnsi="Arial" w:cs="Arial"/>
          <w:sz w:val="24"/>
          <w:szCs w:val="24"/>
        </w:rPr>
        <w:t>Health Visitors</w:t>
      </w:r>
    </w:p>
    <w:p w14:paraId="38C231F7" w14:textId="77777777" w:rsidR="00162061" w:rsidRDefault="00162061" w:rsidP="006D560E">
      <w:pPr>
        <w:pStyle w:val="ListParagraph"/>
        <w:numPr>
          <w:ilvl w:val="1"/>
          <w:numId w:val="3"/>
        </w:numPr>
        <w:ind w:left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Nurses</w:t>
      </w:r>
    </w:p>
    <w:p w14:paraId="0D03A315" w14:textId="77777777" w:rsidR="00162061" w:rsidRDefault="00162061" w:rsidP="006D560E">
      <w:pPr>
        <w:pStyle w:val="ListParagraph"/>
        <w:numPr>
          <w:ilvl w:val="1"/>
          <w:numId w:val="3"/>
        </w:numPr>
        <w:ind w:left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Children’s Nurses</w:t>
      </w:r>
    </w:p>
    <w:p w14:paraId="5F9401A4" w14:textId="77777777" w:rsidR="00162061" w:rsidRDefault="00162061" w:rsidP="006D560E">
      <w:pPr>
        <w:pStyle w:val="ListParagraph"/>
        <w:numPr>
          <w:ilvl w:val="1"/>
          <w:numId w:val="3"/>
        </w:numPr>
        <w:ind w:left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Family Nurse Partnership</w:t>
      </w:r>
    </w:p>
    <w:bookmarkEnd w:id="0"/>
    <w:p w14:paraId="4C0FE671" w14:textId="77777777" w:rsidR="00A4462C" w:rsidRPr="00AF2017" w:rsidRDefault="00162061" w:rsidP="006D560E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F2017">
        <w:rPr>
          <w:rFonts w:ascii="Arial" w:hAnsi="Arial" w:cs="Arial"/>
          <w:sz w:val="24"/>
          <w:szCs w:val="24"/>
        </w:rPr>
        <w:t xml:space="preserve">Practitioners in the above teams will use the GCP2 to assess the quality of </w:t>
      </w:r>
      <w:r w:rsidR="005D7DE2" w:rsidRPr="00AF2017">
        <w:rPr>
          <w:rFonts w:ascii="Arial" w:hAnsi="Arial" w:cs="Arial"/>
          <w:sz w:val="24"/>
          <w:szCs w:val="24"/>
        </w:rPr>
        <w:t xml:space="preserve">parental </w:t>
      </w:r>
      <w:r w:rsidRPr="00AF2017">
        <w:rPr>
          <w:rFonts w:ascii="Arial" w:hAnsi="Arial" w:cs="Arial"/>
          <w:sz w:val="24"/>
          <w:szCs w:val="24"/>
        </w:rPr>
        <w:t>care a child/ren is</w:t>
      </w:r>
      <w:r w:rsidR="00DB4BDB">
        <w:rPr>
          <w:rFonts w:ascii="Arial" w:hAnsi="Arial" w:cs="Arial"/>
          <w:sz w:val="24"/>
          <w:szCs w:val="24"/>
        </w:rPr>
        <w:t>/are</w:t>
      </w:r>
      <w:r w:rsidRPr="00AF2017">
        <w:rPr>
          <w:rFonts w:ascii="Arial" w:hAnsi="Arial" w:cs="Arial"/>
          <w:sz w:val="24"/>
          <w:szCs w:val="24"/>
        </w:rPr>
        <w:t xml:space="preserve"> receiving, to help inform intervention plans,</w:t>
      </w:r>
      <w:r w:rsidR="00DB4BDB">
        <w:rPr>
          <w:rFonts w:ascii="Arial" w:hAnsi="Arial" w:cs="Arial"/>
          <w:sz w:val="24"/>
          <w:szCs w:val="24"/>
        </w:rPr>
        <w:t xml:space="preserve"> </w:t>
      </w:r>
      <w:r w:rsidRPr="00AF2017">
        <w:rPr>
          <w:rFonts w:ascii="Arial" w:hAnsi="Arial" w:cs="Arial"/>
          <w:sz w:val="24"/>
          <w:szCs w:val="24"/>
        </w:rPr>
        <w:t>measure the impact of the interventions</w:t>
      </w:r>
      <w:r w:rsidR="00224E99" w:rsidRPr="00AF2017">
        <w:rPr>
          <w:rFonts w:ascii="Arial" w:hAnsi="Arial" w:cs="Arial"/>
          <w:sz w:val="24"/>
          <w:szCs w:val="24"/>
        </w:rPr>
        <w:t xml:space="preserve"> and to also </w:t>
      </w:r>
      <w:r w:rsidR="00233AE2">
        <w:rPr>
          <w:rFonts w:ascii="Arial" w:hAnsi="Arial" w:cs="Arial"/>
          <w:sz w:val="24"/>
          <w:szCs w:val="24"/>
        </w:rPr>
        <w:t>support</w:t>
      </w:r>
      <w:r w:rsidR="00224E99" w:rsidRPr="00AF2017">
        <w:rPr>
          <w:rFonts w:ascii="Arial" w:hAnsi="Arial" w:cs="Arial"/>
          <w:sz w:val="24"/>
          <w:szCs w:val="24"/>
        </w:rPr>
        <w:t xml:space="preserve"> ongoing referrals to other services.</w:t>
      </w:r>
      <w:r w:rsidR="00A4462C" w:rsidRPr="00AF2017">
        <w:rPr>
          <w:rFonts w:ascii="Arial" w:hAnsi="Arial" w:cs="Arial"/>
          <w:sz w:val="24"/>
          <w:szCs w:val="24"/>
        </w:rPr>
        <w:t xml:space="preserve"> </w:t>
      </w:r>
    </w:p>
    <w:p w14:paraId="19084C2E" w14:textId="77777777" w:rsidR="00224E99" w:rsidRPr="00AF2017" w:rsidRDefault="00A4462C" w:rsidP="006D560E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F2017">
        <w:rPr>
          <w:rFonts w:ascii="Arial" w:hAnsi="Arial" w:cs="Arial"/>
          <w:sz w:val="24"/>
          <w:szCs w:val="24"/>
        </w:rPr>
        <w:t xml:space="preserve">Managers and </w:t>
      </w:r>
      <w:r w:rsidR="006F2198">
        <w:rPr>
          <w:rFonts w:ascii="Arial" w:hAnsi="Arial" w:cs="Arial"/>
          <w:sz w:val="24"/>
          <w:szCs w:val="24"/>
        </w:rPr>
        <w:t xml:space="preserve">team </w:t>
      </w:r>
      <w:proofErr w:type="gramStart"/>
      <w:r w:rsidRPr="00AF2017">
        <w:rPr>
          <w:rFonts w:ascii="Arial" w:hAnsi="Arial" w:cs="Arial"/>
          <w:sz w:val="24"/>
          <w:szCs w:val="24"/>
        </w:rPr>
        <w:t>leads</w:t>
      </w:r>
      <w:proofErr w:type="gramEnd"/>
      <w:r w:rsidRPr="00AF2017">
        <w:rPr>
          <w:rFonts w:ascii="Arial" w:hAnsi="Arial" w:cs="Arial"/>
          <w:sz w:val="24"/>
          <w:szCs w:val="24"/>
        </w:rPr>
        <w:t xml:space="preserve"> within CSH, FCHC and CFHS will support use of the GCP2 and adjust </w:t>
      </w:r>
      <w:r w:rsidR="00AF2017">
        <w:rPr>
          <w:rFonts w:ascii="Arial" w:hAnsi="Arial" w:cs="Arial"/>
          <w:sz w:val="24"/>
          <w:szCs w:val="24"/>
        </w:rPr>
        <w:t xml:space="preserve">team </w:t>
      </w:r>
      <w:r w:rsidRPr="00AF2017">
        <w:rPr>
          <w:rFonts w:ascii="Arial" w:hAnsi="Arial" w:cs="Arial"/>
          <w:sz w:val="24"/>
          <w:szCs w:val="24"/>
        </w:rPr>
        <w:t>workload allocation</w:t>
      </w:r>
      <w:r w:rsidR="00EE639F" w:rsidRPr="00AF2017">
        <w:rPr>
          <w:rFonts w:ascii="Arial" w:hAnsi="Arial" w:cs="Arial"/>
          <w:sz w:val="24"/>
          <w:szCs w:val="24"/>
        </w:rPr>
        <w:t xml:space="preserve"> where needed</w:t>
      </w:r>
      <w:r w:rsidRPr="00AF2017">
        <w:rPr>
          <w:rFonts w:ascii="Arial" w:hAnsi="Arial" w:cs="Arial"/>
          <w:sz w:val="24"/>
          <w:szCs w:val="24"/>
        </w:rPr>
        <w:t xml:space="preserve"> to enable practitioners to</w:t>
      </w:r>
      <w:r w:rsidR="00DB4BDB">
        <w:rPr>
          <w:rFonts w:ascii="Arial" w:hAnsi="Arial" w:cs="Arial"/>
          <w:sz w:val="24"/>
          <w:szCs w:val="24"/>
        </w:rPr>
        <w:t xml:space="preserve"> </w:t>
      </w:r>
      <w:r w:rsidRPr="00AF2017">
        <w:rPr>
          <w:rFonts w:ascii="Arial" w:hAnsi="Arial" w:cs="Arial"/>
          <w:sz w:val="24"/>
          <w:szCs w:val="24"/>
        </w:rPr>
        <w:t>attend trainin</w:t>
      </w:r>
      <w:r w:rsidR="00DB4BDB">
        <w:rPr>
          <w:rFonts w:ascii="Arial" w:hAnsi="Arial" w:cs="Arial"/>
          <w:sz w:val="24"/>
          <w:szCs w:val="24"/>
        </w:rPr>
        <w:t>g</w:t>
      </w:r>
      <w:r w:rsidR="00665A5F" w:rsidRPr="00AF2017">
        <w:rPr>
          <w:rFonts w:ascii="Arial" w:hAnsi="Arial" w:cs="Arial"/>
          <w:sz w:val="24"/>
          <w:szCs w:val="24"/>
        </w:rPr>
        <w:t xml:space="preserve"> </w:t>
      </w:r>
      <w:r w:rsidR="00AF2017">
        <w:rPr>
          <w:rFonts w:ascii="Arial" w:hAnsi="Arial" w:cs="Arial"/>
          <w:sz w:val="24"/>
          <w:szCs w:val="24"/>
        </w:rPr>
        <w:t>and</w:t>
      </w:r>
      <w:r w:rsidRPr="00AF2017">
        <w:rPr>
          <w:rFonts w:ascii="Arial" w:hAnsi="Arial" w:cs="Arial"/>
          <w:sz w:val="24"/>
          <w:szCs w:val="24"/>
        </w:rPr>
        <w:t xml:space="preserve"> complete the tool</w:t>
      </w:r>
      <w:r w:rsidR="00EE639F" w:rsidRPr="00AF2017">
        <w:rPr>
          <w:rFonts w:ascii="Arial" w:hAnsi="Arial" w:cs="Arial"/>
          <w:sz w:val="24"/>
          <w:szCs w:val="24"/>
        </w:rPr>
        <w:t xml:space="preserve"> where</w:t>
      </w:r>
      <w:r w:rsidRPr="00AF2017">
        <w:rPr>
          <w:rFonts w:ascii="Arial" w:hAnsi="Arial" w:cs="Arial"/>
          <w:sz w:val="24"/>
          <w:szCs w:val="24"/>
        </w:rPr>
        <w:t xml:space="preserve"> </w:t>
      </w:r>
      <w:r w:rsidR="00665A5F" w:rsidRPr="00AF2017">
        <w:rPr>
          <w:rFonts w:ascii="Arial" w:hAnsi="Arial" w:cs="Arial"/>
          <w:sz w:val="24"/>
          <w:szCs w:val="24"/>
        </w:rPr>
        <w:t xml:space="preserve">this is </w:t>
      </w:r>
      <w:r w:rsidRPr="00AF2017">
        <w:rPr>
          <w:rFonts w:ascii="Arial" w:hAnsi="Arial" w:cs="Arial"/>
          <w:sz w:val="24"/>
          <w:szCs w:val="24"/>
        </w:rPr>
        <w:t>indicated.</w:t>
      </w:r>
    </w:p>
    <w:p w14:paraId="6E5F2CFE" w14:textId="77777777" w:rsidR="00A4462C" w:rsidRPr="00E121F2" w:rsidRDefault="00A4462C" w:rsidP="006D560E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65C66CD0" w14:textId="77777777" w:rsidR="00162061" w:rsidRPr="00677E2D" w:rsidRDefault="00162061" w:rsidP="00456C93">
      <w:pPr>
        <w:pStyle w:val="ListParagraph"/>
        <w:numPr>
          <w:ilvl w:val="0"/>
          <w:numId w:val="17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</w:t>
      </w:r>
      <w:r w:rsidRPr="00677E2D">
        <w:rPr>
          <w:rFonts w:ascii="Arial" w:hAnsi="Arial" w:cs="Arial"/>
          <w:b/>
          <w:bCs/>
          <w:sz w:val="24"/>
          <w:szCs w:val="24"/>
        </w:rPr>
        <w:t>ow will teams use GCP2?</w:t>
      </w:r>
    </w:p>
    <w:p w14:paraId="08494A3F" w14:textId="22F9C787" w:rsidR="00162061" w:rsidRPr="001D631F" w:rsidRDefault="00162061" w:rsidP="006D560E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D631F">
        <w:rPr>
          <w:rFonts w:ascii="Arial" w:hAnsi="Arial" w:cs="Arial"/>
          <w:sz w:val="24"/>
          <w:szCs w:val="24"/>
        </w:rPr>
        <w:t xml:space="preserve">Practitioners in the teams above </w:t>
      </w:r>
      <w:r w:rsidR="00482DA1">
        <w:rPr>
          <w:rFonts w:ascii="Arial" w:hAnsi="Arial" w:cs="Arial"/>
          <w:sz w:val="24"/>
          <w:szCs w:val="24"/>
        </w:rPr>
        <w:t xml:space="preserve">should </w:t>
      </w:r>
      <w:r w:rsidRPr="001D631F">
        <w:rPr>
          <w:rFonts w:ascii="Arial" w:hAnsi="Arial" w:cs="Arial"/>
          <w:sz w:val="24"/>
          <w:szCs w:val="24"/>
        </w:rPr>
        <w:t>work</w:t>
      </w:r>
      <w:r w:rsidR="00341297">
        <w:rPr>
          <w:rFonts w:ascii="Arial" w:hAnsi="Arial" w:cs="Arial"/>
          <w:sz w:val="24"/>
          <w:szCs w:val="24"/>
        </w:rPr>
        <w:t xml:space="preserve"> proactively</w:t>
      </w:r>
      <w:r w:rsidRPr="001D631F">
        <w:rPr>
          <w:rFonts w:ascii="Arial" w:hAnsi="Arial" w:cs="Arial"/>
          <w:sz w:val="24"/>
          <w:szCs w:val="24"/>
        </w:rPr>
        <w:t xml:space="preserve"> with colleagues from across </w:t>
      </w:r>
      <w:r>
        <w:rPr>
          <w:rFonts w:ascii="Arial" w:hAnsi="Arial" w:cs="Arial"/>
          <w:sz w:val="24"/>
          <w:szCs w:val="24"/>
        </w:rPr>
        <w:t xml:space="preserve">children’s services, </w:t>
      </w:r>
      <w:proofErr w:type="gramStart"/>
      <w:r w:rsidRPr="001D631F">
        <w:rPr>
          <w:rFonts w:ascii="Arial" w:hAnsi="Arial" w:cs="Arial"/>
          <w:sz w:val="24"/>
          <w:szCs w:val="24"/>
        </w:rPr>
        <w:t>education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D631F">
        <w:rPr>
          <w:rFonts w:ascii="Arial" w:hAnsi="Arial" w:cs="Arial"/>
          <w:sz w:val="24"/>
          <w:szCs w:val="24"/>
        </w:rPr>
        <w:t>and the voluntary sector, where involved with a family, to complete a GCP2 collaboratively.</w:t>
      </w:r>
    </w:p>
    <w:p w14:paraId="7EB20ED3" w14:textId="77777777" w:rsidR="00162061" w:rsidRPr="001D631F" w:rsidRDefault="00162061" w:rsidP="006D560E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D631F">
        <w:rPr>
          <w:rFonts w:ascii="Arial" w:hAnsi="Arial" w:cs="Arial"/>
          <w:sz w:val="24"/>
          <w:szCs w:val="24"/>
        </w:rPr>
        <w:t>Where a GCP2 has been previously completed prior to the above teams’ involvement with the child/young person/family, the practitioner will consider the requirement for completing a review of the GCP2.</w:t>
      </w:r>
    </w:p>
    <w:p w14:paraId="0FEFC0D9" w14:textId="77777777" w:rsidR="00162061" w:rsidRDefault="00162061" w:rsidP="006D560E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77E2D">
        <w:rPr>
          <w:rFonts w:ascii="Arial" w:hAnsi="Arial" w:cs="Arial"/>
          <w:sz w:val="24"/>
          <w:szCs w:val="24"/>
        </w:rPr>
        <w:t xml:space="preserve">GCP2 licensed practitioners will use </w:t>
      </w:r>
      <w:r>
        <w:rPr>
          <w:rFonts w:ascii="Arial" w:hAnsi="Arial" w:cs="Arial"/>
          <w:sz w:val="24"/>
          <w:szCs w:val="24"/>
        </w:rPr>
        <w:t>ECINS</w:t>
      </w:r>
      <w:r w:rsidRPr="00677E2D">
        <w:rPr>
          <w:rFonts w:ascii="Arial" w:hAnsi="Arial" w:cs="Arial"/>
          <w:sz w:val="24"/>
          <w:szCs w:val="24"/>
        </w:rPr>
        <w:t xml:space="preserve"> to record their completed GCP2 assessments.</w:t>
      </w:r>
      <w:r>
        <w:rPr>
          <w:rFonts w:ascii="Arial" w:hAnsi="Arial" w:cs="Arial"/>
          <w:sz w:val="24"/>
          <w:szCs w:val="24"/>
        </w:rPr>
        <w:t xml:space="preserve"> A copy of the GCP2 can be downloaded from ECINS and uploaded to practitioner’s day-to-day case management system.</w:t>
      </w:r>
      <w:r w:rsidR="00AF2017">
        <w:rPr>
          <w:rFonts w:ascii="Arial" w:hAnsi="Arial" w:cs="Arial"/>
          <w:sz w:val="24"/>
          <w:szCs w:val="24"/>
        </w:rPr>
        <w:t xml:space="preserve"> Information </w:t>
      </w:r>
      <w:r w:rsidR="00D52BB8">
        <w:rPr>
          <w:rFonts w:ascii="Arial" w:hAnsi="Arial" w:cs="Arial"/>
          <w:sz w:val="24"/>
          <w:szCs w:val="24"/>
        </w:rPr>
        <w:t>g</w:t>
      </w:r>
      <w:r w:rsidR="00AF2017">
        <w:rPr>
          <w:rFonts w:ascii="Arial" w:hAnsi="Arial" w:cs="Arial"/>
          <w:sz w:val="24"/>
          <w:szCs w:val="24"/>
        </w:rPr>
        <w:t xml:space="preserve">overnance comes under existing </w:t>
      </w:r>
      <w:r w:rsidR="006D560E">
        <w:rPr>
          <w:rFonts w:ascii="Arial" w:hAnsi="Arial" w:cs="Arial"/>
          <w:sz w:val="24"/>
          <w:szCs w:val="24"/>
        </w:rPr>
        <w:t xml:space="preserve">multi-agency </w:t>
      </w:r>
      <w:r w:rsidR="00AF2017">
        <w:rPr>
          <w:rFonts w:ascii="Arial" w:hAnsi="Arial" w:cs="Arial"/>
          <w:sz w:val="24"/>
          <w:szCs w:val="24"/>
        </w:rPr>
        <w:t xml:space="preserve">information sharing agreements. ECINS is </w:t>
      </w:r>
      <w:r w:rsidR="006D560E">
        <w:rPr>
          <w:rFonts w:ascii="Arial" w:hAnsi="Arial" w:cs="Arial"/>
          <w:sz w:val="24"/>
          <w:szCs w:val="24"/>
        </w:rPr>
        <w:t>a secure and</w:t>
      </w:r>
      <w:r w:rsidR="00AF2017">
        <w:rPr>
          <w:rFonts w:ascii="Arial" w:hAnsi="Arial" w:cs="Arial"/>
          <w:sz w:val="24"/>
          <w:szCs w:val="24"/>
        </w:rPr>
        <w:t xml:space="preserve"> established multi-agency platform for Surrey.</w:t>
      </w:r>
    </w:p>
    <w:p w14:paraId="7BC5F29C" w14:textId="77777777" w:rsidR="00E121F2" w:rsidRPr="00AF2017" w:rsidRDefault="00224E99" w:rsidP="006D560E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F2017">
        <w:rPr>
          <w:rFonts w:ascii="Arial" w:hAnsi="Arial" w:cs="Arial"/>
          <w:sz w:val="24"/>
          <w:szCs w:val="24"/>
        </w:rPr>
        <w:t xml:space="preserve">Where there are concerns </w:t>
      </w:r>
      <w:r w:rsidR="00D52BB8">
        <w:rPr>
          <w:rFonts w:ascii="Arial" w:hAnsi="Arial" w:cs="Arial"/>
          <w:sz w:val="24"/>
          <w:szCs w:val="24"/>
        </w:rPr>
        <w:t>regarding</w:t>
      </w:r>
      <w:r w:rsidRPr="00AF2017">
        <w:rPr>
          <w:rFonts w:ascii="Arial" w:hAnsi="Arial" w:cs="Arial"/>
          <w:sz w:val="24"/>
          <w:szCs w:val="24"/>
        </w:rPr>
        <w:t xml:space="preserve"> neglect</w:t>
      </w:r>
      <w:r w:rsidR="00D52BB8">
        <w:rPr>
          <w:rFonts w:ascii="Arial" w:hAnsi="Arial" w:cs="Arial"/>
          <w:sz w:val="24"/>
          <w:szCs w:val="24"/>
        </w:rPr>
        <w:t xml:space="preserve"> of a child/ren</w:t>
      </w:r>
      <w:r w:rsidRPr="00AF2017">
        <w:rPr>
          <w:rFonts w:ascii="Arial" w:hAnsi="Arial" w:cs="Arial"/>
          <w:sz w:val="24"/>
          <w:szCs w:val="24"/>
        </w:rPr>
        <w:t xml:space="preserve">, GCP2 licensed practitioners will submit GCP2s as part of their </w:t>
      </w:r>
      <w:r w:rsidR="00AF2017" w:rsidRPr="00AF2017">
        <w:rPr>
          <w:rFonts w:ascii="Arial" w:hAnsi="Arial" w:cs="Arial"/>
          <w:sz w:val="24"/>
          <w:szCs w:val="24"/>
        </w:rPr>
        <w:t xml:space="preserve">request for support </w:t>
      </w:r>
      <w:r w:rsidRPr="00AF2017">
        <w:rPr>
          <w:rFonts w:ascii="Arial" w:hAnsi="Arial" w:cs="Arial"/>
          <w:sz w:val="24"/>
          <w:szCs w:val="24"/>
        </w:rPr>
        <w:t>to Surrey C-SPA (time allowing)</w:t>
      </w:r>
      <w:r w:rsidR="00665A5F" w:rsidRPr="00AF2017">
        <w:rPr>
          <w:rFonts w:ascii="Arial" w:hAnsi="Arial" w:cs="Arial"/>
          <w:sz w:val="24"/>
          <w:szCs w:val="24"/>
        </w:rPr>
        <w:t xml:space="preserve"> or indicate in the referral where a GCP2 is in progress</w:t>
      </w:r>
      <w:r w:rsidRPr="00AF2017">
        <w:rPr>
          <w:rFonts w:ascii="Arial" w:hAnsi="Arial" w:cs="Arial"/>
          <w:sz w:val="24"/>
          <w:szCs w:val="24"/>
        </w:rPr>
        <w:t>.</w:t>
      </w:r>
    </w:p>
    <w:p w14:paraId="73F94A32" w14:textId="77777777" w:rsidR="00E121F2" w:rsidRPr="00AF2017" w:rsidRDefault="00162061" w:rsidP="006D560E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121F2">
        <w:rPr>
          <w:rFonts w:ascii="Arial" w:hAnsi="Arial" w:cs="Arial"/>
          <w:sz w:val="24"/>
          <w:szCs w:val="24"/>
        </w:rPr>
        <w:t xml:space="preserve">Managers/Supervisors in the teams listed in section 2 and Safeguarding Leads and Advisors, will positively support the implementation of GCP2, including through discussions with practitioners in </w:t>
      </w:r>
      <w:r w:rsidR="00AF2017">
        <w:rPr>
          <w:rFonts w:ascii="Arial" w:hAnsi="Arial" w:cs="Arial"/>
          <w:sz w:val="24"/>
          <w:szCs w:val="24"/>
        </w:rPr>
        <w:t xml:space="preserve">safeguarding </w:t>
      </w:r>
      <w:r w:rsidRPr="00E121F2">
        <w:rPr>
          <w:rFonts w:ascii="Arial" w:hAnsi="Arial" w:cs="Arial"/>
          <w:sz w:val="24"/>
          <w:szCs w:val="24"/>
        </w:rPr>
        <w:t>supervision</w:t>
      </w:r>
      <w:r w:rsidR="00AF2017">
        <w:rPr>
          <w:rFonts w:ascii="Arial" w:hAnsi="Arial" w:cs="Arial"/>
          <w:sz w:val="24"/>
          <w:szCs w:val="24"/>
        </w:rPr>
        <w:t xml:space="preserve"> and </w:t>
      </w:r>
      <w:r w:rsidRPr="00E121F2">
        <w:rPr>
          <w:rFonts w:ascii="Arial" w:hAnsi="Arial" w:cs="Arial"/>
          <w:sz w:val="24"/>
          <w:szCs w:val="24"/>
        </w:rPr>
        <w:t>team meetings.</w:t>
      </w:r>
      <w:r w:rsidR="00E121F2" w:rsidRPr="00E121F2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DA0665C" w14:textId="77777777" w:rsidR="00AF2017" w:rsidRDefault="00E121F2" w:rsidP="006D560E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F2017">
        <w:rPr>
          <w:rFonts w:ascii="Arial" w:hAnsi="Arial" w:cs="Arial"/>
          <w:sz w:val="24"/>
          <w:szCs w:val="24"/>
        </w:rPr>
        <w:t xml:space="preserve">Agreed actions to undertake GCP2 will be monitored and followed up by </w:t>
      </w:r>
      <w:r w:rsidR="00D52BB8">
        <w:rPr>
          <w:rFonts w:ascii="Arial" w:hAnsi="Arial" w:cs="Arial"/>
          <w:sz w:val="24"/>
          <w:szCs w:val="24"/>
        </w:rPr>
        <w:t>s</w:t>
      </w:r>
      <w:r w:rsidR="00AF2017" w:rsidRPr="00AF2017">
        <w:rPr>
          <w:rFonts w:ascii="Arial" w:hAnsi="Arial" w:cs="Arial"/>
          <w:sz w:val="24"/>
          <w:szCs w:val="24"/>
        </w:rPr>
        <w:t xml:space="preserve">afeguarding </w:t>
      </w:r>
      <w:r w:rsidR="00D52BB8">
        <w:rPr>
          <w:rFonts w:ascii="Arial" w:hAnsi="Arial" w:cs="Arial"/>
          <w:sz w:val="24"/>
          <w:szCs w:val="24"/>
        </w:rPr>
        <w:t>s</w:t>
      </w:r>
      <w:r w:rsidRPr="00AF2017">
        <w:rPr>
          <w:rFonts w:ascii="Arial" w:hAnsi="Arial" w:cs="Arial"/>
          <w:sz w:val="24"/>
          <w:szCs w:val="24"/>
        </w:rPr>
        <w:t>upervisors</w:t>
      </w:r>
      <w:r w:rsidR="00AF2017" w:rsidRPr="00AF2017">
        <w:rPr>
          <w:rFonts w:ascii="Arial" w:hAnsi="Arial" w:cs="Arial"/>
          <w:sz w:val="24"/>
          <w:szCs w:val="24"/>
        </w:rPr>
        <w:t xml:space="preserve"> and or </w:t>
      </w:r>
      <w:r w:rsidR="00D52BB8">
        <w:rPr>
          <w:rFonts w:ascii="Arial" w:hAnsi="Arial" w:cs="Arial"/>
          <w:sz w:val="24"/>
          <w:szCs w:val="24"/>
        </w:rPr>
        <w:t>t</w:t>
      </w:r>
      <w:r w:rsidRPr="00AF2017">
        <w:rPr>
          <w:rFonts w:ascii="Arial" w:hAnsi="Arial" w:cs="Arial"/>
          <w:sz w:val="24"/>
          <w:szCs w:val="24"/>
        </w:rPr>
        <w:t xml:space="preserve">eam </w:t>
      </w:r>
      <w:r w:rsidR="00D52BB8">
        <w:rPr>
          <w:rFonts w:ascii="Arial" w:hAnsi="Arial" w:cs="Arial"/>
          <w:sz w:val="24"/>
          <w:szCs w:val="24"/>
        </w:rPr>
        <w:t>l</w:t>
      </w:r>
      <w:r w:rsidRPr="00AF2017">
        <w:rPr>
          <w:rFonts w:ascii="Arial" w:hAnsi="Arial" w:cs="Arial"/>
          <w:sz w:val="24"/>
          <w:szCs w:val="24"/>
        </w:rPr>
        <w:t>eads.</w:t>
      </w:r>
    </w:p>
    <w:p w14:paraId="4D83BD8C" w14:textId="77777777" w:rsidR="00ED1B56" w:rsidRPr="00AF2017" w:rsidRDefault="00ED1B56" w:rsidP="006D560E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F2017">
        <w:rPr>
          <w:rFonts w:ascii="Arial" w:hAnsi="Arial" w:cs="Arial"/>
          <w:sz w:val="24"/>
          <w:szCs w:val="24"/>
        </w:rPr>
        <w:t>Surrey health partners will promote the use of the shorter and briefer SSCP Neglect Screening Tool for practitioners who have ‘time limited’ contact with families. This will include</w:t>
      </w:r>
      <w:r w:rsidR="00A24C80" w:rsidRPr="00AF2017">
        <w:rPr>
          <w:rFonts w:ascii="Arial" w:hAnsi="Arial" w:cs="Arial"/>
          <w:sz w:val="24"/>
          <w:szCs w:val="24"/>
        </w:rPr>
        <w:t xml:space="preserve"> but is not limited to</w:t>
      </w:r>
      <w:r w:rsidRPr="00AF2017">
        <w:rPr>
          <w:rFonts w:ascii="Arial" w:hAnsi="Arial" w:cs="Arial"/>
          <w:sz w:val="24"/>
          <w:szCs w:val="24"/>
        </w:rPr>
        <w:t>:</w:t>
      </w:r>
    </w:p>
    <w:p w14:paraId="520B93CD" w14:textId="77777777" w:rsidR="00A24C80" w:rsidRPr="00AF2017" w:rsidRDefault="00390AEB" w:rsidP="006D560E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F2017">
        <w:rPr>
          <w:rFonts w:ascii="Arial" w:hAnsi="Arial" w:cs="Arial"/>
          <w:sz w:val="24"/>
          <w:szCs w:val="24"/>
        </w:rPr>
        <w:t>Child and Adult MH Services (including Substance Misuse)</w:t>
      </w:r>
    </w:p>
    <w:p w14:paraId="2132078D" w14:textId="77777777" w:rsidR="00A4462C" w:rsidRPr="00AF2017" w:rsidRDefault="00A24C80" w:rsidP="006D560E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F2017">
        <w:rPr>
          <w:rFonts w:ascii="Arial" w:hAnsi="Arial" w:cs="Arial"/>
          <w:sz w:val="24"/>
          <w:szCs w:val="24"/>
        </w:rPr>
        <w:t>Play therapists, speech and language therapists, physiotherapists, pharmacists</w:t>
      </w:r>
      <w:r w:rsidR="00A4462C" w:rsidRPr="00AF2017">
        <w:rPr>
          <w:rFonts w:ascii="Arial" w:hAnsi="Arial" w:cs="Arial"/>
          <w:sz w:val="24"/>
          <w:szCs w:val="24"/>
        </w:rPr>
        <w:t>,</w:t>
      </w:r>
    </w:p>
    <w:p w14:paraId="17586B2A" w14:textId="77777777" w:rsidR="00A24C80" w:rsidRPr="00AF2017" w:rsidRDefault="00A4462C" w:rsidP="006D560E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F2017">
        <w:rPr>
          <w:rFonts w:ascii="Arial" w:hAnsi="Arial" w:cs="Arial"/>
          <w:sz w:val="24"/>
          <w:szCs w:val="24"/>
        </w:rPr>
        <w:t xml:space="preserve">Acute hospital doctors, </w:t>
      </w:r>
      <w:proofErr w:type="gramStart"/>
      <w:r w:rsidRPr="00AF2017">
        <w:rPr>
          <w:rFonts w:ascii="Arial" w:hAnsi="Arial" w:cs="Arial"/>
          <w:sz w:val="24"/>
          <w:szCs w:val="24"/>
        </w:rPr>
        <w:t>nurses</w:t>
      </w:r>
      <w:proofErr w:type="gramEnd"/>
      <w:r w:rsidRPr="00AF2017">
        <w:rPr>
          <w:rFonts w:ascii="Arial" w:hAnsi="Arial" w:cs="Arial"/>
          <w:sz w:val="24"/>
          <w:szCs w:val="24"/>
        </w:rPr>
        <w:t xml:space="preserve"> and other clinical staff.</w:t>
      </w:r>
    </w:p>
    <w:p w14:paraId="3613F3EA" w14:textId="77777777" w:rsidR="00162061" w:rsidRPr="00AF2017" w:rsidRDefault="00A4462C" w:rsidP="006D560E">
      <w:pPr>
        <w:pStyle w:val="ListParagraph"/>
        <w:numPr>
          <w:ilvl w:val="2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F2017">
        <w:rPr>
          <w:rFonts w:ascii="Arial" w:hAnsi="Arial" w:cs="Arial"/>
          <w:sz w:val="24"/>
          <w:szCs w:val="24"/>
        </w:rPr>
        <w:t>Specialist Community Dentists.</w:t>
      </w:r>
    </w:p>
    <w:p w14:paraId="368120B0" w14:textId="77777777" w:rsidR="00456C93" w:rsidRDefault="00456C93" w:rsidP="00456C93">
      <w:pPr>
        <w:pStyle w:val="ListParagraph"/>
        <w:ind w:left="1155"/>
        <w:jc w:val="both"/>
        <w:rPr>
          <w:rFonts w:ascii="Arial" w:hAnsi="Arial" w:cs="Arial"/>
          <w:b/>
          <w:bCs/>
          <w:sz w:val="24"/>
          <w:szCs w:val="24"/>
        </w:rPr>
      </w:pPr>
    </w:p>
    <w:p w14:paraId="12CFE11F" w14:textId="77777777" w:rsidR="00456C93" w:rsidRDefault="00456C93" w:rsidP="00456C93">
      <w:pPr>
        <w:pStyle w:val="ListParagraph"/>
        <w:ind w:left="1155"/>
        <w:jc w:val="both"/>
        <w:rPr>
          <w:rFonts w:ascii="Arial" w:hAnsi="Arial" w:cs="Arial"/>
          <w:b/>
          <w:bCs/>
          <w:sz w:val="24"/>
          <w:szCs w:val="24"/>
        </w:rPr>
      </w:pPr>
    </w:p>
    <w:p w14:paraId="4BFC2C4A" w14:textId="77777777" w:rsidR="00162061" w:rsidRPr="00AF2017" w:rsidRDefault="00162061" w:rsidP="00456C93">
      <w:pPr>
        <w:pStyle w:val="ListParagraph"/>
        <w:numPr>
          <w:ilvl w:val="0"/>
          <w:numId w:val="17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AF2017">
        <w:rPr>
          <w:rFonts w:ascii="Arial" w:hAnsi="Arial" w:cs="Arial"/>
          <w:b/>
          <w:bCs/>
          <w:sz w:val="24"/>
          <w:szCs w:val="24"/>
        </w:rPr>
        <w:t>Training practitioners</w:t>
      </w:r>
    </w:p>
    <w:p w14:paraId="243BFE68" w14:textId="77777777" w:rsidR="00162061" w:rsidRPr="001D631F" w:rsidRDefault="00162061" w:rsidP="006D560E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D631F">
        <w:rPr>
          <w:rFonts w:ascii="Arial" w:hAnsi="Arial" w:cs="Arial"/>
          <w:sz w:val="24"/>
          <w:szCs w:val="24"/>
        </w:rPr>
        <w:lastRenderedPageBreak/>
        <w:t xml:space="preserve">Practitioners from the teams identified in section </w:t>
      </w:r>
      <w:r>
        <w:rPr>
          <w:rFonts w:ascii="Arial" w:hAnsi="Arial" w:cs="Arial"/>
          <w:sz w:val="24"/>
          <w:szCs w:val="24"/>
        </w:rPr>
        <w:t>2</w:t>
      </w:r>
      <w:r w:rsidRPr="001D631F">
        <w:rPr>
          <w:rFonts w:ascii="Arial" w:hAnsi="Arial" w:cs="Arial"/>
          <w:sz w:val="24"/>
          <w:szCs w:val="24"/>
        </w:rPr>
        <w:t xml:space="preserve"> will be enabled to attend the GCP2 and ECINS training.</w:t>
      </w:r>
    </w:p>
    <w:p w14:paraId="2C9BA85C" w14:textId="77777777" w:rsidR="00162061" w:rsidRPr="001D631F" w:rsidRDefault="00162061" w:rsidP="006D560E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D631F">
        <w:rPr>
          <w:rFonts w:ascii="Arial" w:hAnsi="Arial" w:cs="Arial"/>
          <w:sz w:val="24"/>
          <w:szCs w:val="24"/>
        </w:rPr>
        <w:t xml:space="preserve">Practitioners who will not use the GCP2 directly, but who need to be familiar with </w:t>
      </w:r>
      <w:r>
        <w:rPr>
          <w:rFonts w:ascii="Arial" w:hAnsi="Arial" w:cs="Arial"/>
          <w:sz w:val="24"/>
          <w:szCs w:val="24"/>
        </w:rPr>
        <w:t>the tool</w:t>
      </w:r>
      <w:r w:rsidRPr="001D631F">
        <w:rPr>
          <w:rFonts w:ascii="Arial" w:hAnsi="Arial" w:cs="Arial"/>
          <w:sz w:val="24"/>
          <w:szCs w:val="24"/>
        </w:rPr>
        <w:t xml:space="preserve">, </w:t>
      </w:r>
      <w:r w:rsidR="00AF2017">
        <w:rPr>
          <w:rFonts w:ascii="Arial" w:hAnsi="Arial" w:cs="Arial"/>
          <w:sz w:val="24"/>
          <w:szCs w:val="24"/>
        </w:rPr>
        <w:t>can</w:t>
      </w:r>
      <w:r w:rsidRPr="001D631F">
        <w:rPr>
          <w:rFonts w:ascii="Arial" w:hAnsi="Arial" w:cs="Arial"/>
          <w:sz w:val="24"/>
          <w:szCs w:val="24"/>
        </w:rPr>
        <w:t xml:space="preserve"> attend a </w:t>
      </w:r>
      <w:r>
        <w:rPr>
          <w:rFonts w:ascii="Arial" w:hAnsi="Arial" w:cs="Arial"/>
          <w:sz w:val="24"/>
          <w:szCs w:val="24"/>
        </w:rPr>
        <w:t>workshop</w:t>
      </w:r>
      <w:r w:rsidRPr="001D631F">
        <w:rPr>
          <w:rFonts w:ascii="Arial" w:hAnsi="Arial" w:cs="Arial"/>
          <w:sz w:val="24"/>
          <w:szCs w:val="24"/>
        </w:rPr>
        <w:t xml:space="preserve"> to be informed </w:t>
      </w:r>
      <w:r w:rsidR="00E47B0D">
        <w:rPr>
          <w:rFonts w:ascii="Arial" w:hAnsi="Arial" w:cs="Arial"/>
          <w:sz w:val="24"/>
          <w:szCs w:val="24"/>
        </w:rPr>
        <w:t>regarding</w:t>
      </w:r>
      <w:r>
        <w:rPr>
          <w:rFonts w:ascii="Arial" w:hAnsi="Arial" w:cs="Arial"/>
          <w:sz w:val="24"/>
          <w:szCs w:val="24"/>
        </w:rPr>
        <w:t xml:space="preserve"> its use.</w:t>
      </w:r>
    </w:p>
    <w:p w14:paraId="6A969D52" w14:textId="77777777" w:rsidR="00162061" w:rsidRDefault="00162061" w:rsidP="006D560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2F1E5311" w14:textId="77777777" w:rsidR="00456C93" w:rsidRPr="00677E2D" w:rsidRDefault="00456C93" w:rsidP="006D560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39658BD1" w14:textId="77777777" w:rsidR="00162061" w:rsidRPr="00677E2D" w:rsidRDefault="00162061" w:rsidP="00456C93">
      <w:pPr>
        <w:pStyle w:val="ListParagraph"/>
        <w:numPr>
          <w:ilvl w:val="0"/>
          <w:numId w:val="17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677E2D">
        <w:rPr>
          <w:rFonts w:ascii="Arial" w:hAnsi="Arial" w:cs="Arial"/>
          <w:b/>
          <w:bCs/>
          <w:sz w:val="24"/>
          <w:szCs w:val="24"/>
        </w:rPr>
        <w:t>GCP2 Champions</w:t>
      </w:r>
      <w:r w:rsidR="00482DA1">
        <w:rPr>
          <w:rFonts w:ascii="Arial" w:hAnsi="Arial" w:cs="Arial"/>
          <w:b/>
          <w:bCs/>
          <w:sz w:val="24"/>
          <w:szCs w:val="24"/>
        </w:rPr>
        <w:t xml:space="preserve"> and Practice Leads</w:t>
      </w:r>
    </w:p>
    <w:p w14:paraId="07B1A633" w14:textId="77777777" w:rsidR="00162061" w:rsidRDefault="00162061" w:rsidP="006D560E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62061">
        <w:rPr>
          <w:rFonts w:ascii="Arial" w:hAnsi="Arial" w:cs="Arial"/>
          <w:sz w:val="24"/>
          <w:szCs w:val="24"/>
        </w:rPr>
        <w:t xml:space="preserve">Health partners </w:t>
      </w:r>
      <w:r w:rsidR="00AF2017">
        <w:rPr>
          <w:rFonts w:ascii="Arial" w:hAnsi="Arial" w:cs="Arial"/>
          <w:sz w:val="24"/>
          <w:szCs w:val="24"/>
        </w:rPr>
        <w:t>have</w:t>
      </w:r>
      <w:r w:rsidRPr="00162061">
        <w:rPr>
          <w:rFonts w:ascii="Arial" w:hAnsi="Arial" w:cs="Arial"/>
          <w:sz w:val="24"/>
          <w:szCs w:val="24"/>
        </w:rPr>
        <w:t xml:space="preserve"> identif</w:t>
      </w:r>
      <w:r w:rsidR="00AF2017">
        <w:rPr>
          <w:rFonts w:ascii="Arial" w:hAnsi="Arial" w:cs="Arial"/>
          <w:sz w:val="24"/>
          <w:szCs w:val="24"/>
        </w:rPr>
        <w:t>ied</w:t>
      </w:r>
      <w:r w:rsidRPr="00162061">
        <w:rPr>
          <w:rFonts w:ascii="Arial" w:hAnsi="Arial" w:cs="Arial"/>
          <w:sz w:val="24"/>
          <w:szCs w:val="24"/>
        </w:rPr>
        <w:t xml:space="preserve"> 3 practitioners to become GCP2 Champions</w:t>
      </w:r>
      <w:r w:rsidR="00E90928">
        <w:rPr>
          <w:rFonts w:ascii="Arial" w:hAnsi="Arial" w:cs="Arial"/>
          <w:sz w:val="24"/>
          <w:szCs w:val="24"/>
        </w:rPr>
        <w:t xml:space="preserve"> </w:t>
      </w:r>
      <w:r w:rsidRPr="00162061">
        <w:rPr>
          <w:rFonts w:ascii="Arial" w:hAnsi="Arial" w:cs="Arial"/>
          <w:sz w:val="24"/>
          <w:szCs w:val="24"/>
        </w:rPr>
        <w:t>to further assist with the embedding of GCP2 across the Partnership.</w:t>
      </w:r>
    </w:p>
    <w:p w14:paraId="45419AC4" w14:textId="4143FE89" w:rsidR="00482DA1" w:rsidRDefault="00482DA1" w:rsidP="006D560E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health colleagues (at least </w:t>
      </w:r>
      <w:r w:rsidR="006263C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from CFHS) will be identified as GCP2 Practice Leads </w:t>
      </w:r>
      <w:r w:rsidRPr="001D631F">
        <w:rPr>
          <w:rFonts w:ascii="Arial" w:hAnsi="Arial" w:cs="Arial"/>
          <w:sz w:val="24"/>
          <w:szCs w:val="24"/>
        </w:rPr>
        <w:t>to further assist with the embedding of GCP2 across the Partnership.</w:t>
      </w:r>
      <w:r w:rsidR="00FE25F4">
        <w:rPr>
          <w:rFonts w:ascii="Arial" w:hAnsi="Arial" w:cs="Arial"/>
          <w:sz w:val="24"/>
          <w:szCs w:val="24"/>
        </w:rPr>
        <w:t xml:space="preserve"> See Appendix 1 for details.</w:t>
      </w:r>
    </w:p>
    <w:p w14:paraId="68889D0B" w14:textId="77777777" w:rsidR="00FE25F4" w:rsidRPr="00224E99" w:rsidRDefault="00FE25F4" w:rsidP="00FE25F4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00DB1970" w14:textId="77777777" w:rsidR="00162061" w:rsidRPr="00677E2D" w:rsidRDefault="00162061" w:rsidP="006D560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6A424334" w14:textId="77777777" w:rsidR="00162061" w:rsidRPr="00677E2D" w:rsidRDefault="00162061" w:rsidP="00456C93">
      <w:pPr>
        <w:pStyle w:val="ListParagraph"/>
        <w:numPr>
          <w:ilvl w:val="0"/>
          <w:numId w:val="17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677E2D">
        <w:rPr>
          <w:rFonts w:ascii="Arial" w:hAnsi="Arial" w:cs="Arial"/>
          <w:b/>
          <w:bCs/>
          <w:sz w:val="24"/>
          <w:szCs w:val="24"/>
        </w:rPr>
        <w:t>Communication</w:t>
      </w:r>
    </w:p>
    <w:p w14:paraId="0B1916B5" w14:textId="033AF5E0" w:rsidR="00162061" w:rsidRPr="002D0870" w:rsidRDefault="00D43C0D" w:rsidP="006D560E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162061" w:rsidRPr="001D631F">
        <w:rPr>
          <w:rFonts w:ascii="Arial" w:hAnsi="Arial" w:cs="Arial"/>
          <w:sz w:val="24"/>
          <w:szCs w:val="24"/>
        </w:rPr>
        <w:t xml:space="preserve">epresentatives on the GCP2 </w:t>
      </w:r>
      <w:r w:rsidR="00482DA1">
        <w:rPr>
          <w:rFonts w:ascii="Arial" w:hAnsi="Arial" w:cs="Arial"/>
          <w:sz w:val="24"/>
          <w:szCs w:val="24"/>
        </w:rPr>
        <w:t>Implementation Group</w:t>
      </w:r>
      <w:r w:rsidR="00162061" w:rsidRPr="001D631F">
        <w:rPr>
          <w:rFonts w:ascii="Arial" w:hAnsi="Arial" w:cs="Arial"/>
          <w:sz w:val="24"/>
          <w:szCs w:val="24"/>
        </w:rPr>
        <w:t xml:space="preserve"> will support the communication of updates related to the project through internal communication channels in </w:t>
      </w:r>
      <w:r w:rsidR="00224E99">
        <w:rPr>
          <w:rFonts w:ascii="Arial" w:hAnsi="Arial" w:cs="Arial"/>
          <w:sz w:val="24"/>
          <w:szCs w:val="24"/>
        </w:rPr>
        <w:t>their organisations</w:t>
      </w:r>
      <w:r w:rsidR="00162061" w:rsidRPr="001D631F">
        <w:rPr>
          <w:rFonts w:ascii="Arial" w:hAnsi="Arial" w:cs="Arial"/>
          <w:sz w:val="24"/>
          <w:szCs w:val="24"/>
        </w:rPr>
        <w:t xml:space="preserve">, including newsletters, </w:t>
      </w:r>
      <w:proofErr w:type="gramStart"/>
      <w:r w:rsidR="00162061" w:rsidRPr="001D631F">
        <w:rPr>
          <w:rFonts w:ascii="Arial" w:hAnsi="Arial" w:cs="Arial"/>
          <w:sz w:val="24"/>
          <w:szCs w:val="24"/>
        </w:rPr>
        <w:t>emails</w:t>
      </w:r>
      <w:proofErr w:type="gramEnd"/>
      <w:r w:rsidR="00162061" w:rsidRPr="001D631F">
        <w:rPr>
          <w:rFonts w:ascii="Arial" w:hAnsi="Arial" w:cs="Arial"/>
          <w:sz w:val="24"/>
          <w:szCs w:val="24"/>
        </w:rPr>
        <w:t xml:space="preserve"> and meetings.</w:t>
      </w:r>
    </w:p>
    <w:p w14:paraId="5C88D80C" w14:textId="77777777" w:rsidR="00224E99" w:rsidRDefault="00224E99" w:rsidP="006D560E">
      <w:pPr>
        <w:pStyle w:val="ListParagraph"/>
        <w:jc w:val="both"/>
        <w:rPr>
          <w:rFonts w:ascii="Arial" w:hAnsi="Arial" w:cs="Arial"/>
          <w:sz w:val="24"/>
          <w:szCs w:val="24"/>
        </w:rPr>
      </w:pPr>
      <w:bookmarkStart w:id="1" w:name="_Hlk58918850"/>
    </w:p>
    <w:p w14:paraId="08D52A57" w14:textId="77777777" w:rsidR="00224E99" w:rsidRDefault="00224E99" w:rsidP="006D560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bookmarkEnd w:id="1"/>
    <w:p w14:paraId="74C6073F" w14:textId="753777A0" w:rsidR="00162061" w:rsidRDefault="00162061" w:rsidP="006D560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6BF52D15" w14:textId="37CF777D" w:rsidR="00FE25F4" w:rsidRDefault="00FE25F4" w:rsidP="006D560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2D27CFCD" w14:textId="6B5BB9B2" w:rsidR="00FE25F4" w:rsidRDefault="00FE25F4" w:rsidP="006D560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38EFD3C8" w14:textId="639C6BB5" w:rsidR="00FE25F4" w:rsidRDefault="00FE25F4" w:rsidP="006D560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02DCE69C" w14:textId="6F8798B4" w:rsidR="00FE25F4" w:rsidRDefault="00FE25F4" w:rsidP="006D560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3FFA2DC6" w14:textId="7BBAE390" w:rsidR="00FE25F4" w:rsidRDefault="00FE25F4" w:rsidP="006D560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4BB8F4F6" w14:textId="119A5FB4" w:rsidR="00FE25F4" w:rsidRDefault="00FE25F4" w:rsidP="006D560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6A564A2A" w14:textId="0B681BEE" w:rsidR="00FE25F4" w:rsidRDefault="00FE25F4" w:rsidP="006D560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340437CD" w14:textId="20DD921C" w:rsidR="00FE25F4" w:rsidRDefault="00FE25F4" w:rsidP="006D560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6F3AFF74" w14:textId="456709B0" w:rsidR="00FE25F4" w:rsidRDefault="00FE25F4" w:rsidP="006D560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1CEB8B38" w14:textId="13489480" w:rsidR="00FE25F4" w:rsidRDefault="00FE25F4" w:rsidP="006D560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6275ABF8" w14:textId="57532F25" w:rsidR="00FE25F4" w:rsidRDefault="00FE25F4" w:rsidP="006D560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2D44876B" w14:textId="390BD9B4" w:rsidR="00FE25F4" w:rsidRDefault="00FE25F4" w:rsidP="006D560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16ABB352" w14:textId="540B1DF7" w:rsidR="00FE25F4" w:rsidRDefault="00FE25F4" w:rsidP="006D560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49896A04" w14:textId="37B4FAC3" w:rsidR="00FE25F4" w:rsidRDefault="00FE25F4" w:rsidP="006D560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247F27DE" w14:textId="77777777" w:rsidR="00FE25F4" w:rsidRDefault="00FE25F4" w:rsidP="006D560E">
      <w:pPr>
        <w:jc w:val="both"/>
        <w:rPr>
          <w:rFonts w:ascii="Arial" w:hAnsi="Arial" w:cs="Arial"/>
          <w:sz w:val="24"/>
          <w:szCs w:val="24"/>
          <w:highlight w:val="yellow"/>
        </w:rPr>
        <w:sectPr w:rsidR="00FE25F4" w:rsidSect="00FE25F4">
          <w:headerReference w:type="default" r:id="rId11"/>
          <w:footerReference w:type="default" r:id="rId12"/>
          <w:pgSz w:w="11906" w:h="16838"/>
          <w:pgMar w:top="1843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7479DDF" w14:textId="77777777" w:rsidR="00FE25F4" w:rsidRDefault="00FE25F4" w:rsidP="00FE25F4">
      <w:pPr>
        <w:pStyle w:val="Heading1"/>
      </w:pPr>
    </w:p>
    <w:p w14:paraId="040920FF" w14:textId="77777777" w:rsidR="00FE25F4" w:rsidRDefault="00FE25F4" w:rsidP="00FE25F4">
      <w:pPr>
        <w:pStyle w:val="Heading1"/>
      </w:pPr>
    </w:p>
    <w:p w14:paraId="7282E107" w14:textId="118059FE" w:rsidR="00FE25F4" w:rsidRDefault="00FE25F4" w:rsidP="00FE25F4">
      <w:pPr>
        <w:pStyle w:val="Heading1"/>
      </w:pPr>
      <w:r>
        <w:t>Appendix 1- Health GCP2 Practice Leads, Oct 2022</w:t>
      </w:r>
    </w:p>
    <w:p w14:paraId="21FFCAB9" w14:textId="77777777" w:rsidR="00FE25F4" w:rsidRDefault="00FE25F4" w:rsidP="00FE25F4"/>
    <w:tbl>
      <w:tblPr>
        <w:tblW w:w="11843" w:type="dxa"/>
        <w:tblLook w:val="04A0" w:firstRow="1" w:lastRow="0" w:firstColumn="1" w:lastColumn="0" w:noHBand="0" w:noVBand="1"/>
      </w:tblPr>
      <w:tblGrid>
        <w:gridCol w:w="1600"/>
        <w:gridCol w:w="1230"/>
        <w:gridCol w:w="1580"/>
        <w:gridCol w:w="1621"/>
        <w:gridCol w:w="3000"/>
        <w:gridCol w:w="2812"/>
      </w:tblGrid>
      <w:tr w:rsidR="00FE25F4" w:rsidRPr="001A145A" w14:paraId="66BB21CF" w14:textId="77777777" w:rsidTr="002D69CB">
        <w:trPr>
          <w:trHeight w:val="5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D10D460" w14:textId="77777777" w:rsidR="00FE25F4" w:rsidRPr="001A145A" w:rsidRDefault="00FE25F4" w:rsidP="002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Champion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576B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Donna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771E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Nixon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8C2C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FCHC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7E23865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Health: Children and Family Health Surrey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4E50" w14:textId="77777777" w:rsidR="00FE25F4" w:rsidRPr="001A145A" w:rsidRDefault="00FE25F4" w:rsidP="002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hyperlink r:id="rId13" w:history="1">
              <w:r w:rsidRPr="001A145A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donna.nixon@nhs.net </w:t>
              </w:r>
            </w:hyperlink>
          </w:p>
        </w:tc>
      </w:tr>
      <w:tr w:rsidR="00FE25F4" w:rsidRPr="001A145A" w14:paraId="194F68ED" w14:textId="77777777" w:rsidTr="002D69CB">
        <w:trPr>
          <w:trHeight w:val="5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40CFEBB" w14:textId="77777777" w:rsidR="00FE25F4" w:rsidRPr="001A145A" w:rsidRDefault="00FE25F4" w:rsidP="002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Practice Lead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5216D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Lucy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0361B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Honey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865AD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CSH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E817CB5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Health: School nursing, Mid Surrey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0F73" w14:textId="77777777" w:rsidR="00FE25F4" w:rsidRPr="001A145A" w:rsidRDefault="00FE25F4" w:rsidP="002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 xml:space="preserve">lhoney@nhs.net </w:t>
            </w:r>
          </w:p>
        </w:tc>
      </w:tr>
      <w:tr w:rsidR="00FE25F4" w:rsidRPr="001A145A" w14:paraId="0EB869E6" w14:textId="77777777" w:rsidTr="002D69CB">
        <w:trPr>
          <w:trHeight w:val="3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78FDC7" w14:textId="77777777" w:rsidR="00FE25F4" w:rsidRPr="001A145A" w:rsidRDefault="00FE25F4" w:rsidP="002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Practice Lead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C7F2E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Lucy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7D0EB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Taylor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68C9C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CSH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CBCE9DB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Health Visitor, NE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3E57" w14:textId="77777777" w:rsidR="00FE25F4" w:rsidRPr="001A145A" w:rsidRDefault="00FE25F4" w:rsidP="002D69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" w:history="1">
              <w:r w:rsidRPr="001A145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lucy.taylor17@nhs.net</w:t>
              </w:r>
            </w:hyperlink>
          </w:p>
        </w:tc>
      </w:tr>
      <w:tr w:rsidR="00FE25F4" w:rsidRPr="001A145A" w14:paraId="34F90F4C" w14:textId="77777777" w:rsidTr="002D69CB">
        <w:trPr>
          <w:trHeight w:val="3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C34B4F" w14:textId="77777777" w:rsidR="00FE25F4" w:rsidRPr="001A145A" w:rsidRDefault="00FE25F4" w:rsidP="002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Practice Lead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CFCBB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Carol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83C0C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Johnson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44EFC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CSH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B66DCFC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Health: School nursing, SW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754D" w14:textId="77777777" w:rsidR="00FE25F4" w:rsidRPr="001A145A" w:rsidRDefault="00FE25F4" w:rsidP="002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carol.johnson@nhs.net</w:t>
            </w:r>
          </w:p>
        </w:tc>
      </w:tr>
      <w:tr w:rsidR="00FE25F4" w:rsidRPr="001A145A" w14:paraId="6ED8A253" w14:textId="77777777" w:rsidTr="002D69CB">
        <w:trPr>
          <w:trHeight w:val="3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1CCA80E" w14:textId="77777777" w:rsidR="00FE25F4" w:rsidRPr="001A145A" w:rsidRDefault="00FE25F4" w:rsidP="002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Practice Lead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80BEF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Nikki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EAA69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 xml:space="preserve">Stevens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C6F23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CSH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CF06841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Health Visitor, Mid Surrey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C7DF2" w14:textId="77777777" w:rsidR="00FE25F4" w:rsidRPr="001A145A" w:rsidRDefault="00FE25F4" w:rsidP="002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hyperlink r:id="rId15" w:history="1">
              <w:r w:rsidRPr="001A145A">
                <w:rPr>
                  <w:rFonts w:ascii="Arial" w:eastAsia="Times New Roman" w:hAnsi="Arial" w:cs="Arial"/>
                  <w:color w:val="000000"/>
                  <w:lang w:eastAsia="en-GB"/>
                </w:rPr>
                <w:t xml:space="preserve">nikki.stevens2@nhs.net </w:t>
              </w:r>
            </w:hyperlink>
          </w:p>
        </w:tc>
      </w:tr>
      <w:tr w:rsidR="00FE25F4" w:rsidRPr="001A145A" w14:paraId="041DE3C2" w14:textId="77777777" w:rsidTr="002D69CB">
        <w:trPr>
          <w:trHeight w:val="3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D83C32" w14:textId="77777777" w:rsidR="00FE25F4" w:rsidRPr="001A145A" w:rsidRDefault="00FE25F4" w:rsidP="002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Practice Lead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A0F54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Joanna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AAFBC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Neville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464D5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CSH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08D3FA8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Health Visitor, SW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E8AC" w14:textId="77777777" w:rsidR="00FE25F4" w:rsidRPr="001A145A" w:rsidRDefault="00FE25F4" w:rsidP="002D69CB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6" w:history="1">
              <w:r w:rsidRPr="001A145A">
                <w:rPr>
                  <w:rFonts w:ascii="Arial" w:eastAsia="Times New Roman" w:hAnsi="Arial" w:cs="Arial"/>
                  <w:color w:val="0563C1"/>
                  <w:u w:val="single"/>
                  <w:lang w:eastAsia="en-GB"/>
                </w:rPr>
                <w:t>joannaneville@nhs.net</w:t>
              </w:r>
            </w:hyperlink>
          </w:p>
        </w:tc>
      </w:tr>
      <w:tr w:rsidR="00FE25F4" w:rsidRPr="001A145A" w14:paraId="7CDC84C6" w14:textId="77777777" w:rsidTr="002D69CB">
        <w:trPr>
          <w:trHeight w:val="3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B731B7" w14:textId="77777777" w:rsidR="00FE25F4" w:rsidRPr="001A145A" w:rsidRDefault="00FE25F4" w:rsidP="002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Practice Lead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B01B6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Helen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D80DA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Sharp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50DF3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CSH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EB50C8D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Health Visitor, NW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5F01" w14:textId="77777777" w:rsidR="00FE25F4" w:rsidRPr="001A145A" w:rsidRDefault="00FE25F4" w:rsidP="002D69CB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Helen.sharp1@nhs.net</w:t>
            </w:r>
          </w:p>
        </w:tc>
      </w:tr>
      <w:tr w:rsidR="00FE25F4" w:rsidRPr="001A145A" w14:paraId="03336EF8" w14:textId="77777777" w:rsidTr="002D69CB">
        <w:trPr>
          <w:trHeight w:val="5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2DE90D9" w14:textId="77777777" w:rsidR="00FE25F4" w:rsidRPr="001A145A" w:rsidRDefault="00FE25F4" w:rsidP="002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Practice Lead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7A47C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Andrea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DDFBE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Ashby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D6CCB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FCHC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AE36962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Health: Children and Family Health Surrey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B2F0" w14:textId="77777777" w:rsidR="00FE25F4" w:rsidRPr="001A145A" w:rsidRDefault="00FE25F4" w:rsidP="002D69CB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andrea.ashby@nhs.net</w:t>
            </w:r>
          </w:p>
        </w:tc>
      </w:tr>
      <w:tr w:rsidR="00FE25F4" w:rsidRPr="001A145A" w14:paraId="673F940C" w14:textId="77777777" w:rsidTr="002D69CB">
        <w:trPr>
          <w:trHeight w:val="5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34C209" w14:textId="77777777" w:rsidR="00FE25F4" w:rsidRPr="001A145A" w:rsidRDefault="00FE25F4" w:rsidP="002D6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Practice Lead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4B7F9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Chris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2C118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Jones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69673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FCHC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E46A6B9" w14:textId="77777777" w:rsidR="00FE25F4" w:rsidRPr="001A145A" w:rsidRDefault="00FE25F4" w:rsidP="002D6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00000"/>
                <w:lang w:eastAsia="en-GB"/>
              </w:rPr>
              <w:t>Health: Children and Family Health Surrey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E518" w14:textId="77777777" w:rsidR="00FE25F4" w:rsidRPr="001A145A" w:rsidRDefault="00FE25F4" w:rsidP="002D69CB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1A145A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christine.jones42@nhs.net</w:t>
            </w:r>
          </w:p>
        </w:tc>
      </w:tr>
    </w:tbl>
    <w:p w14:paraId="0D1F7165" w14:textId="77777777" w:rsidR="00FE25F4" w:rsidRDefault="00FE25F4" w:rsidP="00FE25F4"/>
    <w:p w14:paraId="3504E67A" w14:textId="77777777" w:rsidR="00FE25F4" w:rsidRPr="00224E99" w:rsidRDefault="00FE25F4" w:rsidP="006D560E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6C10EC34" w14:textId="77777777" w:rsidR="00BF444B" w:rsidRDefault="00BF444B" w:rsidP="006D560E">
      <w:pPr>
        <w:jc w:val="both"/>
      </w:pPr>
    </w:p>
    <w:sectPr w:rsidR="00BF444B" w:rsidSect="00FE25F4">
      <w:pgSz w:w="16838" w:h="11906" w:orient="landscape"/>
      <w:pgMar w:top="1440" w:right="1843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C50C" w14:textId="77777777" w:rsidR="00EA2DBC" w:rsidRDefault="00EA2DBC" w:rsidP="00162061">
      <w:pPr>
        <w:spacing w:after="0" w:line="240" w:lineRule="auto"/>
      </w:pPr>
      <w:r>
        <w:separator/>
      </w:r>
    </w:p>
  </w:endnote>
  <w:endnote w:type="continuationSeparator" w:id="0">
    <w:p w14:paraId="3EF6CD81" w14:textId="77777777" w:rsidR="00EA2DBC" w:rsidRDefault="00EA2DBC" w:rsidP="0016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300C" w14:textId="11A939A4" w:rsidR="00B92981" w:rsidRDefault="00B92981">
    <w:pPr>
      <w:pStyle w:val="Footer"/>
    </w:pPr>
    <w:r>
      <w:t xml:space="preserve">Page </w:t>
    </w:r>
    <w:sdt>
      <w:sdtPr>
        <w:id w:val="16770797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="00D43C0D">
          <w:rPr>
            <w:noProof/>
          </w:rPr>
          <w:t xml:space="preserve">July </w:t>
        </w:r>
        <w:r>
          <w:rPr>
            <w:noProof/>
          </w:rPr>
          <w:t>2022</w:t>
        </w:r>
      </w:sdtContent>
    </w:sdt>
  </w:p>
  <w:p w14:paraId="1FAC238A" w14:textId="77777777" w:rsidR="00B92981" w:rsidRDefault="00B92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4CA3" w14:textId="77777777" w:rsidR="00EA2DBC" w:rsidRDefault="00EA2DBC" w:rsidP="00162061">
      <w:pPr>
        <w:spacing w:after="0" w:line="240" w:lineRule="auto"/>
      </w:pPr>
      <w:r>
        <w:separator/>
      </w:r>
    </w:p>
  </w:footnote>
  <w:footnote w:type="continuationSeparator" w:id="0">
    <w:p w14:paraId="39D946DC" w14:textId="77777777" w:rsidR="00EA2DBC" w:rsidRDefault="00EA2DBC" w:rsidP="0016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45CE" w14:textId="77777777" w:rsidR="00B92981" w:rsidRDefault="00B929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EC5921" wp14:editId="093A47F1">
          <wp:simplePos x="0" y="0"/>
          <wp:positionH relativeFrom="column">
            <wp:posOffset>4292600</wp:posOffset>
          </wp:positionH>
          <wp:positionV relativeFrom="paragraph">
            <wp:posOffset>-119380</wp:posOffset>
          </wp:positionV>
          <wp:extent cx="2018393" cy="734602"/>
          <wp:effectExtent l="0" t="0" r="1270" b="8890"/>
          <wp:wrapNone/>
          <wp:docPr id="4" name="Picture 15" descr="G:\SSCB\REFERENCE\Board Logo\Surrey Childrens Safeguarding Partnership logo.MASTER.jpg">
            <a:extLst xmlns:a="http://schemas.openxmlformats.org/drawingml/2006/main">
              <a:ext uri="{FF2B5EF4-FFF2-40B4-BE49-F238E27FC236}">
                <a16:creationId xmlns:a16="http://schemas.microsoft.com/office/drawing/2014/main" id="{BFB57168-3978-4880-9F3B-9F29B968185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 descr="G:\SSCB\REFERENCE\Board Logo\Surrey Childrens Safeguarding Partnership logo.MASTER.jpg">
                    <a:extLst>
                      <a:ext uri="{FF2B5EF4-FFF2-40B4-BE49-F238E27FC236}">
                        <a16:creationId xmlns:a16="http://schemas.microsoft.com/office/drawing/2014/main" id="{BFB57168-3978-4880-9F3B-9F29B9681853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393" cy="734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80B598" w14:textId="77777777" w:rsidR="00162061" w:rsidRDefault="00162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81B"/>
    <w:multiLevelType w:val="multilevel"/>
    <w:tmpl w:val="387440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71515D"/>
    <w:multiLevelType w:val="multilevel"/>
    <w:tmpl w:val="63CAB4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43B459C"/>
    <w:multiLevelType w:val="multilevel"/>
    <w:tmpl w:val="4E6AC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A4E1E25"/>
    <w:multiLevelType w:val="hybridMultilevel"/>
    <w:tmpl w:val="5108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85BDA"/>
    <w:multiLevelType w:val="hybridMultilevel"/>
    <w:tmpl w:val="6DF25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F58B6"/>
    <w:multiLevelType w:val="hybridMultilevel"/>
    <w:tmpl w:val="6B7A9698"/>
    <w:lvl w:ilvl="0" w:tplc="C0F89BC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B3C21F2"/>
    <w:multiLevelType w:val="hybridMultilevel"/>
    <w:tmpl w:val="183AC6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E5F30"/>
    <w:multiLevelType w:val="hybridMultilevel"/>
    <w:tmpl w:val="3A068254"/>
    <w:lvl w:ilvl="0" w:tplc="7D4A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824EC1"/>
    <w:multiLevelType w:val="hybridMultilevel"/>
    <w:tmpl w:val="16BA32F0"/>
    <w:lvl w:ilvl="0" w:tplc="1E2CD01A">
      <w:start w:val="3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42E68"/>
    <w:multiLevelType w:val="multilevel"/>
    <w:tmpl w:val="2BDE2C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10B588F"/>
    <w:multiLevelType w:val="multilevel"/>
    <w:tmpl w:val="437659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1E05629"/>
    <w:multiLevelType w:val="hybridMultilevel"/>
    <w:tmpl w:val="5C92C9F6"/>
    <w:lvl w:ilvl="0" w:tplc="3E06B8D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52E053C"/>
    <w:multiLevelType w:val="hybridMultilevel"/>
    <w:tmpl w:val="47E0F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009D7"/>
    <w:multiLevelType w:val="hybridMultilevel"/>
    <w:tmpl w:val="1062F124"/>
    <w:lvl w:ilvl="0" w:tplc="7444CDD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60C0625F"/>
    <w:multiLevelType w:val="hybridMultilevel"/>
    <w:tmpl w:val="47423902"/>
    <w:lvl w:ilvl="0" w:tplc="8F02A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B40C1"/>
    <w:multiLevelType w:val="multilevel"/>
    <w:tmpl w:val="E488D67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FEE52E7"/>
    <w:multiLevelType w:val="multilevel"/>
    <w:tmpl w:val="6E7CF78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8174F76"/>
    <w:multiLevelType w:val="hybridMultilevel"/>
    <w:tmpl w:val="C98EE63A"/>
    <w:lvl w:ilvl="0" w:tplc="31F85E8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A15482C"/>
    <w:multiLevelType w:val="hybridMultilevel"/>
    <w:tmpl w:val="A2368736"/>
    <w:lvl w:ilvl="0" w:tplc="19F63BB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168786">
    <w:abstractNumId w:val="14"/>
  </w:num>
  <w:num w:numId="2" w16cid:durableId="1342659165">
    <w:abstractNumId w:val="8"/>
  </w:num>
  <w:num w:numId="3" w16cid:durableId="890851444">
    <w:abstractNumId w:val="18"/>
  </w:num>
  <w:num w:numId="4" w16cid:durableId="809978413">
    <w:abstractNumId w:val="4"/>
  </w:num>
  <w:num w:numId="5" w16cid:durableId="4139112">
    <w:abstractNumId w:val="3"/>
  </w:num>
  <w:num w:numId="6" w16cid:durableId="1633712757">
    <w:abstractNumId w:val="16"/>
  </w:num>
  <w:num w:numId="7" w16cid:durableId="1016229078">
    <w:abstractNumId w:val="2"/>
  </w:num>
  <w:num w:numId="8" w16cid:durableId="87889919">
    <w:abstractNumId w:val="1"/>
  </w:num>
  <w:num w:numId="9" w16cid:durableId="1403868130">
    <w:abstractNumId w:val="0"/>
  </w:num>
  <w:num w:numId="10" w16cid:durableId="475954566">
    <w:abstractNumId w:val="10"/>
  </w:num>
  <w:num w:numId="11" w16cid:durableId="107162573">
    <w:abstractNumId w:val="9"/>
  </w:num>
  <w:num w:numId="12" w16cid:durableId="745610782">
    <w:abstractNumId w:val="7"/>
  </w:num>
  <w:num w:numId="13" w16cid:durableId="994836889">
    <w:abstractNumId w:val="12"/>
  </w:num>
  <w:num w:numId="14" w16cid:durableId="2069570588">
    <w:abstractNumId w:val="17"/>
  </w:num>
  <w:num w:numId="15" w16cid:durableId="1157763620">
    <w:abstractNumId w:val="11"/>
  </w:num>
  <w:num w:numId="16" w16cid:durableId="1895115261">
    <w:abstractNumId w:val="13"/>
  </w:num>
  <w:num w:numId="17" w16cid:durableId="2014914400">
    <w:abstractNumId w:val="5"/>
  </w:num>
  <w:num w:numId="18" w16cid:durableId="1348828223">
    <w:abstractNumId w:val="6"/>
  </w:num>
  <w:num w:numId="19" w16cid:durableId="4522906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5E"/>
    <w:rsid w:val="000473B1"/>
    <w:rsid w:val="000E13AE"/>
    <w:rsid w:val="00162061"/>
    <w:rsid w:val="001A195E"/>
    <w:rsid w:val="00224E99"/>
    <w:rsid w:val="00233AE2"/>
    <w:rsid w:val="002E6BAB"/>
    <w:rsid w:val="00322B89"/>
    <w:rsid w:val="00341297"/>
    <w:rsid w:val="00390AEB"/>
    <w:rsid w:val="003F0FB8"/>
    <w:rsid w:val="004544E3"/>
    <w:rsid w:val="00456C93"/>
    <w:rsid w:val="00482DA1"/>
    <w:rsid w:val="004A7E7B"/>
    <w:rsid w:val="004C39B8"/>
    <w:rsid w:val="005302F8"/>
    <w:rsid w:val="00576E30"/>
    <w:rsid w:val="005D7DE2"/>
    <w:rsid w:val="00612119"/>
    <w:rsid w:val="006263CB"/>
    <w:rsid w:val="0064031F"/>
    <w:rsid w:val="00665A5F"/>
    <w:rsid w:val="006D560E"/>
    <w:rsid w:val="006F2198"/>
    <w:rsid w:val="0074020B"/>
    <w:rsid w:val="00751BA6"/>
    <w:rsid w:val="007A29F4"/>
    <w:rsid w:val="007F3222"/>
    <w:rsid w:val="00885A21"/>
    <w:rsid w:val="00976FA4"/>
    <w:rsid w:val="009E172F"/>
    <w:rsid w:val="00A24C80"/>
    <w:rsid w:val="00A4462C"/>
    <w:rsid w:val="00AF16BF"/>
    <w:rsid w:val="00AF2017"/>
    <w:rsid w:val="00B230E8"/>
    <w:rsid w:val="00B4014F"/>
    <w:rsid w:val="00B92981"/>
    <w:rsid w:val="00BF444B"/>
    <w:rsid w:val="00BF4577"/>
    <w:rsid w:val="00C212A6"/>
    <w:rsid w:val="00D43C0D"/>
    <w:rsid w:val="00D52BB8"/>
    <w:rsid w:val="00D73E95"/>
    <w:rsid w:val="00D77A5E"/>
    <w:rsid w:val="00D868F2"/>
    <w:rsid w:val="00DB4BDB"/>
    <w:rsid w:val="00E121F2"/>
    <w:rsid w:val="00E37284"/>
    <w:rsid w:val="00E47B0D"/>
    <w:rsid w:val="00E76543"/>
    <w:rsid w:val="00E90928"/>
    <w:rsid w:val="00EA2DBC"/>
    <w:rsid w:val="00ED1B56"/>
    <w:rsid w:val="00EE639F"/>
    <w:rsid w:val="00F06F4C"/>
    <w:rsid w:val="00F17B57"/>
    <w:rsid w:val="00F3615E"/>
    <w:rsid w:val="00FB620D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E311A"/>
  <w15:docId w15:val="{084D7CE3-1FF2-4DD7-9A7F-7B135D1D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4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6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9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44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6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6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6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E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2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061"/>
  </w:style>
  <w:style w:type="paragraph" w:styleId="Footer">
    <w:name w:val="footer"/>
    <w:basedOn w:val="Normal"/>
    <w:link w:val="FooterChar"/>
    <w:uiPriority w:val="99"/>
    <w:unhideWhenUsed/>
    <w:rsid w:val="00162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061"/>
  </w:style>
  <w:style w:type="character" w:customStyle="1" w:styleId="Heading2Char">
    <w:name w:val="Heading 2 Char"/>
    <w:basedOn w:val="DefaultParagraphFont"/>
    <w:link w:val="Heading2"/>
    <w:uiPriority w:val="9"/>
    <w:rsid w:val="006D56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530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nna.nixon@nhs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oannaneville@nhs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nikki.stevens2@nhs.ne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cy.taylor17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0950617F33D45A640762E034E71FF" ma:contentTypeVersion="10" ma:contentTypeDescription="Create a new document." ma:contentTypeScope="" ma:versionID="79fad530f742defe7688e0a9bb254615">
  <xsd:schema xmlns:xsd="http://www.w3.org/2001/XMLSchema" xmlns:xs="http://www.w3.org/2001/XMLSchema" xmlns:p="http://schemas.microsoft.com/office/2006/metadata/properties" xmlns:ns3="db411818-2d12-4737-a9ae-f2c132836bf8" xmlns:ns4="d114584c-1316-4457-b596-40d4a53a1141" targetNamespace="http://schemas.microsoft.com/office/2006/metadata/properties" ma:root="true" ma:fieldsID="f22285312c912c25cf752b3cfbb53dd0" ns3:_="" ns4:_="">
    <xsd:import namespace="db411818-2d12-4737-a9ae-f2c132836bf8"/>
    <xsd:import namespace="d114584c-1316-4457-b596-40d4a53a11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1818-2d12-4737-a9ae-f2c132836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4584c-1316-4457-b596-40d4a53a1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6167E-3F0B-40AF-96E0-B29A25F2D0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709662-3883-4085-836E-0BFE6EE2E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11818-2d12-4737-a9ae-f2c132836bf8"/>
    <ds:schemaRef ds:uri="d114584c-1316-4457-b596-40d4a53a1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8A3C3-ECA3-48DF-BF1A-AD866188F7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196CDA-04C1-4FB0-A593-BB59B80E5BF3}">
  <ds:schemaRefs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d114584c-1316-4457-b596-40d4a53a1141"/>
    <ds:schemaRef ds:uri="db411818-2d12-4737-a9ae-f2c132836bf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 Surrey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Dave</dc:creator>
  <cp:lastModifiedBy>Alex Dave</cp:lastModifiedBy>
  <cp:revision>2</cp:revision>
  <dcterms:created xsi:type="dcterms:W3CDTF">2022-10-27T16:49:00Z</dcterms:created>
  <dcterms:modified xsi:type="dcterms:W3CDTF">2022-10-27T16:49:00Z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0x0101003FC0950617F33D45A640762E034E71FF</vt:lpwstr>
  </property>
</Properties>
</file>