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F123" w14:textId="710E27BE" w:rsidR="00AD2095" w:rsidRDefault="00D77258">
      <w:r>
        <w:rPr>
          <w:b/>
          <w:bCs/>
          <w:noProof/>
        </w:rPr>
        <w:drawing>
          <wp:anchor distT="0" distB="0" distL="114300" distR="114300" simplePos="0" relativeHeight="251658240" behindDoc="1" locked="0" layoutInCell="1" allowOverlap="1" wp14:anchorId="4EF5753C" wp14:editId="7CDDBA16">
            <wp:simplePos x="0" y="0"/>
            <wp:positionH relativeFrom="margin">
              <wp:align>right</wp:align>
            </wp:positionH>
            <wp:positionV relativeFrom="paragraph">
              <wp:posOffset>-1926</wp:posOffset>
            </wp:positionV>
            <wp:extent cx="6648450" cy="1344275"/>
            <wp:effectExtent l="0" t="0" r="0" b="8890"/>
            <wp:wrapNone/>
            <wp:docPr id="41756504" name="Picture 1" descr="Surrey Domestic Abuse and Violence Against Women and Girls 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Surrey Domestic Abuse and Violence Against Women and Girls Bulleti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648450" cy="1344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7DE31" w14:textId="77777777" w:rsidR="00D77258" w:rsidRPr="00D77258" w:rsidRDefault="00D77258" w:rsidP="00D77258"/>
    <w:p w14:paraId="327C9915" w14:textId="77777777" w:rsidR="00D77258" w:rsidRPr="00D77258" w:rsidRDefault="00D77258" w:rsidP="00D77258"/>
    <w:p w14:paraId="15586AE0" w14:textId="77777777" w:rsidR="00D77258" w:rsidRPr="00D77258" w:rsidRDefault="00D77258" w:rsidP="00D77258"/>
    <w:p w14:paraId="793CD9CB" w14:textId="77777777" w:rsidR="00D77258" w:rsidRDefault="00D77258" w:rsidP="00D77258"/>
    <w:p w14:paraId="45B6A314" w14:textId="77777777" w:rsidR="00D77258" w:rsidRDefault="00D77258" w:rsidP="00D77258">
      <w:pPr>
        <w:pStyle w:val="xmsonormal"/>
        <w:jc w:val="both"/>
        <w:rPr>
          <w:rFonts w:ascii="Aptos" w:hAnsi="Aptos"/>
          <w:sz w:val="24"/>
          <w:szCs w:val="24"/>
        </w:rPr>
      </w:pPr>
      <w:r>
        <w:rPr>
          <w:rFonts w:ascii="Aptos" w:hAnsi="Aptos"/>
          <w:sz w:val="24"/>
          <w:szCs w:val="24"/>
        </w:rPr>
        <w:t xml:space="preserve">Surrey's domestic abuse (DA) training is </w:t>
      </w:r>
      <w:r>
        <w:rPr>
          <w:rFonts w:ascii="Aptos" w:hAnsi="Aptos"/>
          <w:b/>
          <w:bCs/>
          <w:sz w:val="24"/>
          <w:szCs w:val="24"/>
        </w:rPr>
        <w:t>free to attend</w:t>
      </w:r>
      <w:r>
        <w:rPr>
          <w:rFonts w:ascii="Aptos" w:hAnsi="Aptos"/>
          <w:sz w:val="24"/>
          <w:szCs w:val="24"/>
        </w:rPr>
        <w:t xml:space="preserve"> for professionals and volunteers working to prevent or respond to DA in Surrey. The training is a great opportunity to build confidence in recognising and responding to DA. It’s relevant to anyone who may come across domestic abuse in their work, and it can really help us make a positive difference for those affected, everyone is welcome. </w:t>
      </w:r>
    </w:p>
    <w:p w14:paraId="0A9B126E" w14:textId="77777777" w:rsidR="00D77258" w:rsidRDefault="00D77258" w:rsidP="00D77258">
      <w:pPr>
        <w:pStyle w:val="xmsonormal"/>
        <w:jc w:val="both"/>
        <w:rPr>
          <w:rFonts w:ascii="Aptos" w:hAnsi="Aptos"/>
          <w:sz w:val="10"/>
          <w:szCs w:val="10"/>
        </w:rPr>
      </w:pPr>
    </w:p>
    <w:p w14:paraId="7A1EC978" w14:textId="77777777" w:rsidR="00D77258" w:rsidRDefault="00D77258" w:rsidP="00D77258">
      <w:pPr>
        <w:pStyle w:val="xmsonormal"/>
        <w:jc w:val="both"/>
        <w:rPr>
          <w:rFonts w:ascii="Aptos" w:hAnsi="Aptos"/>
          <w:sz w:val="30"/>
          <w:szCs w:val="30"/>
        </w:rPr>
      </w:pPr>
      <w:r>
        <w:rPr>
          <w:rFonts w:ascii="Aptos" w:hAnsi="Aptos"/>
          <w:color w:val="7030A0"/>
          <w:sz w:val="30"/>
          <w:szCs w:val="30"/>
        </w:rPr>
        <w:t>How to book:</w:t>
      </w:r>
    </w:p>
    <w:p w14:paraId="0A23F3B0" w14:textId="77777777" w:rsidR="00D77258" w:rsidRDefault="00D77258" w:rsidP="00D77258">
      <w:pPr>
        <w:pStyle w:val="xmsonormal"/>
        <w:jc w:val="both"/>
        <w:rPr>
          <w:rFonts w:ascii="Aptos" w:hAnsi="Aptos"/>
          <w:sz w:val="10"/>
          <w:szCs w:val="10"/>
        </w:rPr>
      </w:pPr>
    </w:p>
    <w:p w14:paraId="20485A6A" w14:textId="77777777" w:rsidR="00D77258" w:rsidRDefault="00D77258" w:rsidP="00D77258">
      <w:pPr>
        <w:pStyle w:val="xmsonormal"/>
        <w:jc w:val="both"/>
        <w:rPr>
          <w:rFonts w:ascii="Aptos" w:hAnsi="Aptos"/>
          <w:sz w:val="24"/>
          <w:szCs w:val="24"/>
        </w:rPr>
      </w:pPr>
      <w:r>
        <w:rPr>
          <w:rFonts w:ascii="Aptos" w:hAnsi="Aptos"/>
          <w:sz w:val="24"/>
          <w:szCs w:val="24"/>
        </w:rPr>
        <w:t xml:space="preserve">To review course objectives, find available dates, and book your place, please use the links provided below. To book for </w:t>
      </w:r>
      <w:r>
        <w:rPr>
          <w:rFonts w:ascii="Aptos" w:hAnsi="Aptos"/>
          <w:b/>
          <w:bCs/>
          <w:sz w:val="24"/>
          <w:szCs w:val="24"/>
        </w:rPr>
        <w:t>FREE</w:t>
      </w:r>
      <w:r>
        <w:rPr>
          <w:rFonts w:ascii="Aptos" w:hAnsi="Aptos"/>
          <w:sz w:val="24"/>
          <w:szCs w:val="24"/>
        </w:rPr>
        <w:t xml:space="preserve"> you must enter the registration code for Surrey Domestic Abuse Training - </w:t>
      </w:r>
      <w:r>
        <w:rPr>
          <w:rFonts w:ascii="Aptos" w:hAnsi="Aptos"/>
          <w:b/>
          <w:bCs/>
          <w:sz w:val="24"/>
          <w:szCs w:val="24"/>
        </w:rPr>
        <w:t>SURREYDA</w:t>
      </w:r>
      <w:r>
        <w:rPr>
          <w:rFonts w:ascii="Aptos" w:hAnsi="Aptos"/>
          <w:sz w:val="24"/>
          <w:szCs w:val="24"/>
        </w:rPr>
        <w:t xml:space="preserve">. Courses will be delivered online via Microsoft Teams, except for the Anti-Victim Blaming training which is delivered in person. </w:t>
      </w:r>
      <w:r>
        <w:rPr>
          <w:rFonts w:ascii="Aptos" w:hAnsi="Aptos"/>
          <w:b/>
          <w:bCs/>
          <w:sz w:val="24"/>
          <w:szCs w:val="24"/>
        </w:rPr>
        <w:t>PLEASE NOTE:</w:t>
      </w:r>
      <w:r>
        <w:rPr>
          <w:rFonts w:ascii="Aptos" w:hAnsi="Aptos"/>
          <w:sz w:val="24"/>
          <w:szCs w:val="24"/>
        </w:rPr>
        <w:t xml:space="preserve"> If your chosen course is fully booked, please join the waiting list and you will be notified as soon as new dates become available.</w:t>
      </w:r>
    </w:p>
    <w:p w14:paraId="12C1662F" w14:textId="77777777" w:rsidR="00D77258" w:rsidRDefault="00D77258" w:rsidP="00D77258">
      <w:pPr>
        <w:pStyle w:val="xmsonormal"/>
        <w:jc w:val="both"/>
        <w:rPr>
          <w:rFonts w:ascii="Aptos" w:hAnsi="Aptos"/>
          <w:sz w:val="10"/>
          <w:szCs w:val="10"/>
        </w:rPr>
      </w:pPr>
    </w:p>
    <w:p w14:paraId="2079CC1A" w14:textId="77777777" w:rsidR="00D77258" w:rsidRDefault="00D77258" w:rsidP="00D77258">
      <w:pPr>
        <w:pStyle w:val="xmsonormal"/>
        <w:jc w:val="both"/>
        <w:rPr>
          <w:rFonts w:ascii="Aptos" w:hAnsi="Aptos"/>
          <w:sz w:val="30"/>
          <w:szCs w:val="30"/>
        </w:rPr>
      </w:pPr>
      <w:r>
        <w:rPr>
          <w:rFonts w:ascii="Aptos" w:hAnsi="Aptos"/>
          <w:color w:val="7030A0"/>
          <w:sz w:val="30"/>
          <w:szCs w:val="30"/>
        </w:rPr>
        <w:t>Courses available to book now:</w:t>
      </w:r>
    </w:p>
    <w:p w14:paraId="7B97CFAB" w14:textId="77777777" w:rsidR="00D77258" w:rsidRDefault="00D77258" w:rsidP="00D77258">
      <w:pPr>
        <w:pStyle w:val="xmsonormal"/>
        <w:jc w:val="both"/>
        <w:rPr>
          <w:rFonts w:ascii="Aptos" w:hAnsi="Aptos"/>
          <w:sz w:val="10"/>
          <w:szCs w:val="10"/>
        </w:rPr>
      </w:pPr>
    </w:p>
    <w:p w14:paraId="0A06C53E" w14:textId="77777777" w:rsidR="00D77258" w:rsidRDefault="00D77258" w:rsidP="00D77258">
      <w:pPr>
        <w:pStyle w:val="xmsonormal"/>
        <w:jc w:val="both"/>
        <w:rPr>
          <w:rFonts w:ascii="Aptos" w:hAnsi="Aptos"/>
          <w:sz w:val="24"/>
          <w:szCs w:val="24"/>
        </w:rPr>
      </w:pPr>
      <w:r>
        <w:rPr>
          <w:rFonts w:ascii="Aptos" w:hAnsi="Aptos"/>
          <w:sz w:val="24"/>
          <w:szCs w:val="24"/>
        </w:rPr>
        <w:t>The following courses are available on various dates up to and including March 2026.</w:t>
      </w:r>
    </w:p>
    <w:p w14:paraId="40C98136" w14:textId="77777777" w:rsidR="00D77258" w:rsidRDefault="00D77258" w:rsidP="00D77258">
      <w:pPr>
        <w:pStyle w:val="xmsonormal"/>
        <w:jc w:val="both"/>
        <w:rPr>
          <w:rFonts w:ascii="Aptos" w:hAnsi="Aptos"/>
          <w:sz w:val="24"/>
          <w:szCs w:val="24"/>
        </w:rPr>
      </w:pPr>
      <w:r>
        <w:rPr>
          <w:rFonts w:ascii="Aptos" w:hAnsi="Aptos"/>
          <w:sz w:val="24"/>
          <w:szCs w:val="24"/>
        </w:rPr>
        <w:t> </w:t>
      </w:r>
    </w:p>
    <w:p w14:paraId="0D6EDC79" w14:textId="77777777" w:rsidR="00D77258" w:rsidRDefault="00D77258" w:rsidP="00D77258">
      <w:pPr>
        <w:pStyle w:val="xmsolistparagraph"/>
        <w:numPr>
          <w:ilvl w:val="0"/>
          <w:numId w:val="1"/>
        </w:numPr>
        <w:rPr>
          <w:rFonts w:ascii="Aptos" w:eastAsia="Times New Roman" w:hAnsi="Aptos"/>
          <w:sz w:val="24"/>
          <w:szCs w:val="24"/>
        </w:rPr>
      </w:pPr>
      <w:hyperlink r:id="rId7" w:history="1">
        <w:r>
          <w:rPr>
            <w:rStyle w:val="Hyperlink"/>
            <w:rFonts w:ascii="Aptos" w:eastAsia="Times New Roman" w:hAnsi="Aptos"/>
            <w:sz w:val="24"/>
            <w:szCs w:val="24"/>
          </w:rPr>
          <w:t>Anti Victim Blaming (in person)</w:t>
        </w:r>
      </w:hyperlink>
      <w:r>
        <w:rPr>
          <w:rFonts w:ascii="Aptos" w:eastAsia="Times New Roman" w:hAnsi="Aptos"/>
          <w:sz w:val="24"/>
          <w:szCs w:val="24"/>
          <w:u w:val="single"/>
        </w:rPr>
        <w:t xml:space="preserve"> </w:t>
      </w:r>
    </w:p>
    <w:p w14:paraId="710CB7FD" w14:textId="77777777" w:rsidR="00D77258" w:rsidRDefault="00D77258" w:rsidP="00D77258">
      <w:pPr>
        <w:pStyle w:val="xmsolistparagraph"/>
        <w:numPr>
          <w:ilvl w:val="0"/>
          <w:numId w:val="1"/>
        </w:numPr>
        <w:rPr>
          <w:rFonts w:ascii="Aptos" w:eastAsia="Times New Roman" w:hAnsi="Aptos"/>
          <w:sz w:val="24"/>
          <w:szCs w:val="24"/>
          <w:u w:val="single"/>
        </w:rPr>
      </w:pPr>
      <w:hyperlink r:id="rId8" w:tooltip="https://transformyourtraining.org/courses/361-domestic-abuse-is-everybodys-business-awareness-l1/" w:history="1">
        <w:r>
          <w:rPr>
            <w:rStyle w:val="Hyperlink"/>
            <w:rFonts w:ascii="Aptos" w:eastAsia="Times New Roman" w:hAnsi="Aptos"/>
            <w:sz w:val="24"/>
            <w:szCs w:val="24"/>
          </w:rPr>
          <w:t>Domestic Abuse is Everybody's Business (Awareness L1)</w:t>
        </w:r>
      </w:hyperlink>
    </w:p>
    <w:p w14:paraId="0FFB614B" w14:textId="77777777" w:rsidR="00D77258" w:rsidRDefault="00D77258" w:rsidP="00D77258">
      <w:pPr>
        <w:pStyle w:val="xmsolistparagraph"/>
        <w:numPr>
          <w:ilvl w:val="0"/>
          <w:numId w:val="1"/>
        </w:numPr>
        <w:rPr>
          <w:rFonts w:ascii="Aptos" w:eastAsia="Times New Roman" w:hAnsi="Aptos"/>
          <w:sz w:val="24"/>
          <w:szCs w:val="24"/>
          <w:u w:val="single"/>
        </w:rPr>
      </w:pPr>
      <w:hyperlink r:id="rId9" w:tooltip="https://transformyourtraining.org/courses/377-domestic-abuse-for-professionals-level-2/" w:history="1">
        <w:r>
          <w:rPr>
            <w:rStyle w:val="Hyperlink"/>
            <w:rFonts w:ascii="Aptos" w:eastAsia="Times New Roman" w:hAnsi="Aptos"/>
            <w:sz w:val="24"/>
            <w:szCs w:val="24"/>
          </w:rPr>
          <w:t>Domestic Abuse for Professionals (Level 2)</w:t>
        </w:r>
      </w:hyperlink>
    </w:p>
    <w:p w14:paraId="39D041CE" w14:textId="77777777" w:rsidR="00D77258" w:rsidRDefault="00D77258" w:rsidP="00D77258">
      <w:pPr>
        <w:pStyle w:val="xmsolistparagraph"/>
        <w:numPr>
          <w:ilvl w:val="0"/>
          <w:numId w:val="1"/>
        </w:numPr>
        <w:rPr>
          <w:rFonts w:ascii="Aptos" w:eastAsia="Times New Roman" w:hAnsi="Aptos"/>
          <w:sz w:val="24"/>
          <w:szCs w:val="24"/>
          <w:u w:val="single"/>
        </w:rPr>
      </w:pPr>
      <w:hyperlink r:id="rId10" w:tooltip="https://transformyourtraining.org/courses/378-advanced-domestic-abuse-for-professionals-l3-working-with-victims-and-survivors/" w:history="1">
        <w:r>
          <w:rPr>
            <w:rStyle w:val="Hyperlink"/>
            <w:rFonts w:ascii="Aptos" w:eastAsia="Times New Roman" w:hAnsi="Aptos"/>
            <w:sz w:val="24"/>
            <w:szCs w:val="24"/>
          </w:rPr>
          <w:t>Advanced - Domestic Abuse for Professionals (L3 Working with Victims and Survivors)</w:t>
        </w:r>
      </w:hyperlink>
    </w:p>
    <w:p w14:paraId="05794139" w14:textId="77777777" w:rsidR="00D77258" w:rsidRDefault="00D77258" w:rsidP="00D77258">
      <w:pPr>
        <w:pStyle w:val="xmsolistparagraph"/>
        <w:numPr>
          <w:ilvl w:val="0"/>
          <w:numId w:val="1"/>
        </w:numPr>
        <w:rPr>
          <w:rFonts w:ascii="Aptos" w:eastAsia="Times New Roman" w:hAnsi="Aptos"/>
          <w:sz w:val="24"/>
          <w:szCs w:val="24"/>
          <w:u w:val="single"/>
        </w:rPr>
      </w:pPr>
      <w:hyperlink r:id="rId11" w:tooltip="https://transformyourtraining.org/courses/490-elder-domestic-abuse-microteach/" w:history="1">
        <w:r>
          <w:rPr>
            <w:rStyle w:val="Hyperlink"/>
            <w:rFonts w:ascii="Aptos" w:eastAsia="Times New Roman" w:hAnsi="Aptos"/>
            <w:sz w:val="24"/>
            <w:szCs w:val="24"/>
          </w:rPr>
          <w:t>Elder Domestic Abuse - Microteach</w:t>
        </w:r>
      </w:hyperlink>
    </w:p>
    <w:p w14:paraId="17C7E2D4" w14:textId="77777777" w:rsidR="00D77258" w:rsidRDefault="00D77258" w:rsidP="00D77258">
      <w:pPr>
        <w:pStyle w:val="xmsolistparagraph"/>
        <w:numPr>
          <w:ilvl w:val="0"/>
          <w:numId w:val="1"/>
        </w:numPr>
        <w:rPr>
          <w:rFonts w:ascii="Aptos" w:eastAsia="Times New Roman" w:hAnsi="Aptos"/>
          <w:sz w:val="24"/>
          <w:szCs w:val="24"/>
          <w:u w:val="single"/>
        </w:rPr>
      </w:pPr>
      <w:hyperlink r:id="rId12" w:tooltip="https://transformyourtraining.org/courses/491-financial-and-economic-abuse-microteach/" w:history="1">
        <w:r>
          <w:rPr>
            <w:rStyle w:val="Hyperlink"/>
            <w:rFonts w:ascii="Aptos" w:eastAsia="Times New Roman" w:hAnsi="Aptos"/>
            <w:sz w:val="24"/>
            <w:szCs w:val="24"/>
          </w:rPr>
          <w:t>Financial Abuse</w:t>
        </w:r>
      </w:hyperlink>
    </w:p>
    <w:p w14:paraId="6A559E8D" w14:textId="77777777" w:rsidR="00D77258" w:rsidRDefault="00D77258" w:rsidP="00D77258">
      <w:pPr>
        <w:pStyle w:val="xmsolistparagraph"/>
        <w:numPr>
          <w:ilvl w:val="0"/>
          <w:numId w:val="1"/>
        </w:numPr>
        <w:rPr>
          <w:rFonts w:ascii="Aptos" w:eastAsia="Times New Roman" w:hAnsi="Aptos"/>
          <w:sz w:val="24"/>
          <w:szCs w:val="24"/>
          <w:u w:val="single"/>
        </w:rPr>
      </w:pPr>
      <w:hyperlink r:id="rId13" w:tooltip="https://transformyourtraining.org/courses/492-harmful-practices-fgm-hba-fm-cultural-competency-microteach/" w:history="1">
        <w:r>
          <w:rPr>
            <w:rStyle w:val="Hyperlink"/>
            <w:rFonts w:ascii="Aptos" w:eastAsia="Times New Roman" w:hAnsi="Aptos"/>
            <w:sz w:val="24"/>
            <w:szCs w:val="24"/>
          </w:rPr>
          <w:t>Harmful Practices – FGM/HBA/FM/Cultural competency - Microteach</w:t>
        </w:r>
      </w:hyperlink>
    </w:p>
    <w:p w14:paraId="71B0889F" w14:textId="77777777" w:rsidR="00D77258" w:rsidRDefault="00D77258" w:rsidP="00D77258">
      <w:pPr>
        <w:pStyle w:val="xmsolistparagraph"/>
        <w:numPr>
          <w:ilvl w:val="0"/>
          <w:numId w:val="1"/>
        </w:numPr>
        <w:rPr>
          <w:rFonts w:ascii="Aptos" w:eastAsia="Times New Roman" w:hAnsi="Aptos"/>
          <w:sz w:val="24"/>
          <w:szCs w:val="24"/>
          <w:u w:val="single"/>
        </w:rPr>
      </w:pPr>
      <w:hyperlink r:id="rId14" w:tooltip="https://transformyourtraining.org/courses/482-learning-from-serious-case-and-domestic-abuse-related-death-reviews-and-vawg-microteach/" w:history="1">
        <w:r>
          <w:rPr>
            <w:rStyle w:val="Hyperlink"/>
            <w:rFonts w:ascii="Aptos" w:eastAsia="Times New Roman" w:hAnsi="Aptos"/>
            <w:sz w:val="24"/>
            <w:szCs w:val="24"/>
          </w:rPr>
          <w:t>Learning from Serious Case and Domestic Abuse Related Death Reviews and VAWG - Microteach</w:t>
        </w:r>
      </w:hyperlink>
    </w:p>
    <w:p w14:paraId="1C763034" w14:textId="77777777" w:rsidR="00D77258" w:rsidRDefault="00D77258" w:rsidP="00D77258">
      <w:pPr>
        <w:pStyle w:val="xmsolistparagraph"/>
        <w:numPr>
          <w:ilvl w:val="0"/>
          <w:numId w:val="1"/>
        </w:numPr>
        <w:rPr>
          <w:rFonts w:ascii="Aptos" w:eastAsia="Times New Roman" w:hAnsi="Aptos"/>
          <w:sz w:val="24"/>
          <w:szCs w:val="24"/>
          <w:u w:val="single"/>
        </w:rPr>
      </w:pPr>
      <w:hyperlink r:id="rId15" w:tooltip="https://transformyourtraining.org/courses/494-risk-identification-and-assessments-dash-microteach/" w:history="1">
        <w:r>
          <w:rPr>
            <w:rStyle w:val="Hyperlink"/>
            <w:rFonts w:ascii="Aptos" w:eastAsia="Times New Roman" w:hAnsi="Aptos"/>
            <w:sz w:val="24"/>
            <w:szCs w:val="24"/>
          </w:rPr>
          <w:t>Risk Identification and Assessments (DASH) - Microteach</w:t>
        </w:r>
      </w:hyperlink>
    </w:p>
    <w:p w14:paraId="7D23F8DA" w14:textId="77777777" w:rsidR="00D77258" w:rsidRDefault="00D77258" w:rsidP="00D77258">
      <w:pPr>
        <w:pStyle w:val="xmsolistparagraph"/>
        <w:numPr>
          <w:ilvl w:val="0"/>
          <w:numId w:val="1"/>
        </w:numPr>
        <w:rPr>
          <w:rFonts w:ascii="Aptos" w:eastAsia="Times New Roman" w:hAnsi="Aptos"/>
          <w:sz w:val="24"/>
          <w:szCs w:val="24"/>
          <w:u w:val="single"/>
        </w:rPr>
      </w:pPr>
      <w:hyperlink r:id="rId16" w:tooltip="https://transformyourtraining.org/courses/479-the-domestic-abuse-legal-framework-microteach/" w:history="1">
        <w:r>
          <w:rPr>
            <w:rStyle w:val="Hyperlink"/>
            <w:rFonts w:ascii="Aptos" w:eastAsia="Times New Roman" w:hAnsi="Aptos"/>
            <w:sz w:val="24"/>
            <w:szCs w:val="24"/>
          </w:rPr>
          <w:t>The Domestic Abuse Legal Framework - Microteach</w:t>
        </w:r>
      </w:hyperlink>
    </w:p>
    <w:p w14:paraId="680ECBB6" w14:textId="77777777" w:rsidR="00D77258" w:rsidRDefault="00D77258" w:rsidP="00D77258">
      <w:pPr>
        <w:pStyle w:val="xmsolistparagraph"/>
        <w:numPr>
          <w:ilvl w:val="0"/>
          <w:numId w:val="1"/>
        </w:numPr>
        <w:rPr>
          <w:rFonts w:ascii="Aptos" w:eastAsia="Times New Roman" w:hAnsi="Aptos"/>
          <w:sz w:val="24"/>
          <w:szCs w:val="24"/>
          <w:u w:val="single"/>
        </w:rPr>
      </w:pPr>
      <w:hyperlink r:id="rId17" w:tooltip="https://transformyourtraining.org/courses/505-understanding-child-abuse-and-exploitation-within-the-context-of-domestic-abuse/" w:history="1">
        <w:r>
          <w:rPr>
            <w:rStyle w:val="Hyperlink"/>
            <w:rFonts w:ascii="Aptos" w:eastAsia="Times New Roman" w:hAnsi="Aptos"/>
            <w:sz w:val="24"/>
            <w:szCs w:val="24"/>
          </w:rPr>
          <w:t>Understanding Child Abuse and Exploitation within the context of Domestic Abuse</w:t>
        </w:r>
      </w:hyperlink>
    </w:p>
    <w:p w14:paraId="1AAA0386" w14:textId="77777777" w:rsidR="00D77258" w:rsidRDefault="00D77258" w:rsidP="00D77258">
      <w:pPr>
        <w:pStyle w:val="xmsolistparagraph"/>
        <w:numPr>
          <w:ilvl w:val="0"/>
          <w:numId w:val="1"/>
        </w:numPr>
        <w:rPr>
          <w:rFonts w:ascii="Aptos" w:eastAsia="Times New Roman" w:hAnsi="Aptos"/>
          <w:sz w:val="24"/>
          <w:szCs w:val="24"/>
          <w:u w:val="single"/>
        </w:rPr>
      </w:pPr>
      <w:hyperlink r:id="rId18" w:tooltip="https://transformyourtraining.org/courses/395-working-with-people-convicted-of-or-at-risk-of-causing-domestic-abuse-level-3/" w:history="1">
        <w:r>
          <w:rPr>
            <w:rStyle w:val="Hyperlink"/>
            <w:rFonts w:ascii="Aptos" w:eastAsia="Times New Roman" w:hAnsi="Aptos"/>
            <w:sz w:val="24"/>
            <w:szCs w:val="24"/>
          </w:rPr>
          <w:t>Working with People Convicted of or at Risk of Causing Domestic Abuse (Level 3)</w:t>
        </w:r>
      </w:hyperlink>
    </w:p>
    <w:p w14:paraId="6F49AEEB" w14:textId="77777777" w:rsidR="00D77258" w:rsidRDefault="00D77258" w:rsidP="00D77258"/>
    <w:p w14:paraId="7E7E7EFE" w14:textId="441F3915" w:rsidR="00D77258" w:rsidRDefault="00D77258" w:rsidP="00D77258">
      <w:r>
        <w:t xml:space="preserve">Please share this email among your networks. If you have been sent this by a colleague and would like to join our mailing list to receive DA/VAWG bulletins directly, please </w:t>
      </w:r>
      <w:hyperlink r:id="rId19" w:history="1">
        <w:r>
          <w:rPr>
            <w:rStyle w:val="Hyperlink"/>
          </w:rPr>
          <w:t>click here to register</w:t>
        </w:r>
      </w:hyperlink>
      <w:r>
        <w:t>.</w:t>
      </w:r>
    </w:p>
    <w:p w14:paraId="015440BB" w14:textId="77777777" w:rsidR="00D77258" w:rsidRDefault="00D77258" w:rsidP="00D77258">
      <w:pPr>
        <w:pStyle w:val="xmsonormal"/>
      </w:pPr>
      <w:r>
        <w:rPr>
          <w:rFonts w:ascii="Aptos" w:hAnsi="Aptos"/>
          <w:color w:val="7030A0"/>
          <w:sz w:val="30"/>
          <w:szCs w:val="30"/>
        </w:rPr>
        <w:t>Useful Links:</w:t>
      </w:r>
      <w:r>
        <w:rPr>
          <w:rFonts w:ascii="Aptos" w:hAnsi="Aptos"/>
          <w:sz w:val="30"/>
          <w:szCs w:val="30"/>
        </w:rPr>
        <w:t xml:space="preserve"> </w:t>
      </w:r>
    </w:p>
    <w:p w14:paraId="1843E8DA" w14:textId="77777777" w:rsidR="00D77258" w:rsidRDefault="00D77258" w:rsidP="00D77258">
      <w:pPr>
        <w:pStyle w:val="xmsonormal"/>
      </w:pPr>
      <w:r>
        <w:rPr>
          <w:rFonts w:ascii="Aptos" w:hAnsi="Aptos"/>
          <w:sz w:val="10"/>
          <w:szCs w:val="10"/>
        </w:rPr>
        <w:t> </w:t>
      </w:r>
    </w:p>
    <w:p w14:paraId="0048BF67" w14:textId="77777777" w:rsidR="00D77258" w:rsidRDefault="00D77258" w:rsidP="00D77258">
      <w:pPr>
        <w:pStyle w:val="xmsolistparagraph"/>
        <w:numPr>
          <w:ilvl w:val="0"/>
          <w:numId w:val="2"/>
        </w:numPr>
        <w:jc w:val="both"/>
        <w:rPr>
          <w:rFonts w:eastAsia="Times New Roman"/>
          <w:color w:val="000000"/>
        </w:rPr>
      </w:pPr>
      <w:hyperlink r:id="rId20" w:history="1">
        <w:r>
          <w:rPr>
            <w:rStyle w:val="Hyperlink"/>
            <w:rFonts w:ascii="Aptos" w:eastAsia="Times New Roman" w:hAnsi="Aptos"/>
            <w:sz w:val="24"/>
            <w:szCs w:val="24"/>
          </w:rPr>
          <w:t>Surrey Against Domestic Abuse - Healthy Surrey</w:t>
        </w:r>
      </w:hyperlink>
    </w:p>
    <w:p w14:paraId="01E386FC" w14:textId="77777777" w:rsidR="00D77258" w:rsidRDefault="00D77258" w:rsidP="00D77258">
      <w:pPr>
        <w:pStyle w:val="xmsolistparagraph"/>
        <w:numPr>
          <w:ilvl w:val="0"/>
          <w:numId w:val="2"/>
        </w:numPr>
        <w:jc w:val="both"/>
        <w:rPr>
          <w:rFonts w:eastAsia="Times New Roman"/>
        </w:rPr>
      </w:pPr>
      <w:hyperlink r:id="rId21" w:history="1">
        <w:r>
          <w:rPr>
            <w:rStyle w:val="Hyperlink"/>
            <w:rFonts w:ascii="Aptos" w:eastAsia="Times New Roman" w:hAnsi="Aptos"/>
            <w:sz w:val="24"/>
            <w:szCs w:val="24"/>
          </w:rPr>
          <w:t>Domestic Abuse Training | Healthy Surrey</w:t>
        </w:r>
      </w:hyperlink>
    </w:p>
    <w:p w14:paraId="10BE21FE" w14:textId="77777777" w:rsidR="00D77258" w:rsidRDefault="00D77258" w:rsidP="00D77258">
      <w:pPr>
        <w:pStyle w:val="xmsolistparagraph"/>
        <w:numPr>
          <w:ilvl w:val="0"/>
          <w:numId w:val="2"/>
        </w:numPr>
        <w:jc w:val="both"/>
        <w:rPr>
          <w:rFonts w:eastAsia="Times New Roman"/>
        </w:rPr>
      </w:pPr>
      <w:hyperlink r:id="rId22" w:history="1">
        <w:r>
          <w:rPr>
            <w:rStyle w:val="Hyperlink"/>
            <w:rFonts w:ascii="Aptos" w:eastAsia="Times New Roman" w:hAnsi="Aptos"/>
            <w:sz w:val="24"/>
            <w:szCs w:val="24"/>
          </w:rPr>
          <w:t>Anti Victim Blaming Guidance | Healthy Surrey</w:t>
        </w:r>
      </w:hyperlink>
    </w:p>
    <w:p w14:paraId="692ACC76" w14:textId="77777777" w:rsidR="00D77258" w:rsidRDefault="00D77258" w:rsidP="00D77258">
      <w:pPr>
        <w:pStyle w:val="xmsolistparagraph"/>
        <w:numPr>
          <w:ilvl w:val="0"/>
          <w:numId w:val="2"/>
        </w:numPr>
        <w:jc w:val="both"/>
        <w:rPr>
          <w:rFonts w:eastAsia="Times New Roman"/>
        </w:rPr>
      </w:pPr>
      <w:hyperlink r:id="rId23" w:history="1">
        <w:r>
          <w:rPr>
            <w:rStyle w:val="Hyperlink"/>
            <w:rFonts w:ascii="Aptos" w:eastAsia="Times New Roman" w:hAnsi="Aptos"/>
            <w:sz w:val="24"/>
            <w:szCs w:val="24"/>
          </w:rPr>
          <w:t>Surrey Gold Standard Coercive and Controlling Behaviour Framework | Healthy Surrey</w:t>
        </w:r>
      </w:hyperlink>
    </w:p>
    <w:p w14:paraId="29F2C035" w14:textId="77777777" w:rsidR="00D77258" w:rsidRDefault="00D77258" w:rsidP="00D77258">
      <w:pPr>
        <w:pStyle w:val="xmsonormal"/>
        <w:jc w:val="both"/>
      </w:pPr>
      <w:r>
        <w:rPr>
          <w:rFonts w:ascii="Aptos" w:hAnsi="Aptos"/>
          <w:sz w:val="10"/>
          <w:szCs w:val="10"/>
        </w:rPr>
        <w:t> </w:t>
      </w:r>
    </w:p>
    <w:p w14:paraId="3981C088" w14:textId="60C475F6" w:rsidR="00D77258" w:rsidRPr="00D77258" w:rsidRDefault="00D77258" w:rsidP="00D77258">
      <w:r>
        <w:rPr>
          <w:color w:val="7030A0"/>
        </w:rPr>
        <w:t xml:space="preserve">UNSUBSCRIBE: </w:t>
      </w:r>
      <w:r>
        <w:rPr>
          <w:color w:val="000000"/>
        </w:rPr>
        <w:t xml:space="preserve">if you’d like to say goodbye and don’t wish to receive this bulletin and other communications from us please </w:t>
      </w:r>
      <w:hyperlink r:id="rId24" w:history="1">
        <w:r>
          <w:rPr>
            <w:rStyle w:val="Hyperlink"/>
          </w:rPr>
          <w:t>send an email and we’ll remove your details from the mailing list</w:t>
        </w:r>
      </w:hyperlink>
    </w:p>
    <w:sectPr w:rsidR="00D77258" w:rsidRPr="00D77258" w:rsidSect="00D772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7806"/>
    <w:multiLevelType w:val="multilevel"/>
    <w:tmpl w:val="91A86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7A3A90"/>
    <w:multiLevelType w:val="multilevel"/>
    <w:tmpl w:val="DEA61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8193284">
    <w:abstractNumId w:val="0"/>
    <w:lvlOverride w:ilvl="0"/>
    <w:lvlOverride w:ilvl="1"/>
    <w:lvlOverride w:ilvl="2"/>
    <w:lvlOverride w:ilvl="3"/>
    <w:lvlOverride w:ilvl="4"/>
    <w:lvlOverride w:ilvl="5"/>
    <w:lvlOverride w:ilvl="6"/>
    <w:lvlOverride w:ilvl="7"/>
    <w:lvlOverride w:ilvl="8"/>
  </w:num>
  <w:num w:numId="2" w16cid:durableId="10883103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58"/>
    <w:rsid w:val="00594CEC"/>
    <w:rsid w:val="0072734E"/>
    <w:rsid w:val="00AD2095"/>
    <w:rsid w:val="00D77258"/>
    <w:rsid w:val="00D8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AB5A"/>
  <w15:chartTrackingRefBased/>
  <w15:docId w15:val="{F6D284C0-8BDD-4DAA-AD2F-BA42780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258"/>
    <w:rPr>
      <w:rFonts w:eastAsiaTheme="majorEastAsia" w:cstheme="majorBidi"/>
      <w:color w:val="272727" w:themeColor="text1" w:themeTint="D8"/>
    </w:rPr>
  </w:style>
  <w:style w:type="paragraph" w:styleId="Title">
    <w:name w:val="Title"/>
    <w:basedOn w:val="Normal"/>
    <w:next w:val="Normal"/>
    <w:link w:val="TitleChar"/>
    <w:uiPriority w:val="10"/>
    <w:qFormat/>
    <w:rsid w:val="00D77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258"/>
    <w:pPr>
      <w:spacing w:before="160"/>
      <w:jc w:val="center"/>
    </w:pPr>
    <w:rPr>
      <w:i/>
      <w:iCs/>
      <w:color w:val="404040" w:themeColor="text1" w:themeTint="BF"/>
    </w:rPr>
  </w:style>
  <w:style w:type="character" w:customStyle="1" w:styleId="QuoteChar">
    <w:name w:val="Quote Char"/>
    <w:basedOn w:val="DefaultParagraphFont"/>
    <w:link w:val="Quote"/>
    <w:uiPriority w:val="29"/>
    <w:rsid w:val="00D77258"/>
    <w:rPr>
      <w:i/>
      <w:iCs/>
      <w:color w:val="404040" w:themeColor="text1" w:themeTint="BF"/>
    </w:rPr>
  </w:style>
  <w:style w:type="paragraph" w:styleId="ListParagraph">
    <w:name w:val="List Paragraph"/>
    <w:basedOn w:val="Normal"/>
    <w:uiPriority w:val="34"/>
    <w:qFormat/>
    <w:rsid w:val="00D77258"/>
    <w:pPr>
      <w:ind w:left="720"/>
      <w:contextualSpacing/>
    </w:pPr>
  </w:style>
  <w:style w:type="character" w:styleId="IntenseEmphasis">
    <w:name w:val="Intense Emphasis"/>
    <w:basedOn w:val="DefaultParagraphFont"/>
    <w:uiPriority w:val="21"/>
    <w:qFormat/>
    <w:rsid w:val="00D77258"/>
    <w:rPr>
      <w:i/>
      <w:iCs/>
      <w:color w:val="0F4761" w:themeColor="accent1" w:themeShade="BF"/>
    </w:rPr>
  </w:style>
  <w:style w:type="paragraph" w:styleId="IntenseQuote">
    <w:name w:val="Intense Quote"/>
    <w:basedOn w:val="Normal"/>
    <w:next w:val="Normal"/>
    <w:link w:val="IntenseQuoteChar"/>
    <w:uiPriority w:val="30"/>
    <w:qFormat/>
    <w:rsid w:val="00D77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258"/>
    <w:rPr>
      <w:i/>
      <w:iCs/>
      <w:color w:val="0F4761" w:themeColor="accent1" w:themeShade="BF"/>
    </w:rPr>
  </w:style>
  <w:style w:type="character" w:styleId="IntenseReference">
    <w:name w:val="Intense Reference"/>
    <w:basedOn w:val="DefaultParagraphFont"/>
    <w:uiPriority w:val="32"/>
    <w:qFormat/>
    <w:rsid w:val="00D77258"/>
    <w:rPr>
      <w:b/>
      <w:bCs/>
      <w:smallCaps/>
      <w:color w:val="0F4761" w:themeColor="accent1" w:themeShade="BF"/>
      <w:spacing w:val="5"/>
    </w:rPr>
  </w:style>
  <w:style w:type="character" w:styleId="Hyperlink">
    <w:name w:val="Hyperlink"/>
    <w:basedOn w:val="DefaultParagraphFont"/>
    <w:uiPriority w:val="99"/>
    <w:semiHidden/>
    <w:unhideWhenUsed/>
    <w:rsid w:val="00D77258"/>
    <w:rPr>
      <w:color w:val="0563C1"/>
      <w:u w:val="single"/>
    </w:rPr>
  </w:style>
  <w:style w:type="paragraph" w:customStyle="1" w:styleId="xmsonormal">
    <w:name w:val="x_msonormal"/>
    <w:basedOn w:val="Normal"/>
    <w:rsid w:val="00D77258"/>
    <w:pPr>
      <w:spacing w:after="0" w:line="240" w:lineRule="auto"/>
    </w:pPr>
    <w:rPr>
      <w:rFonts w:ascii="Calibri" w:hAnsi="Calibri" w:cs="Calibri"/>
      <w:kern w:val="0"/>
      <w:sz w:val="22"/>
      <w:szCs w:val="22"/>
      <w:lang w:eastAsia="en-GB"/>
      <w14:ligatures w14:val="none"/>
    </w:rPr>
  </w:style>
  <w:style w:type="paragraph" w:customStyle="1" w:styleId="xmsolistparagraph">
    <w:name w:val="x_msolistparagraph"/>
    <w:basedOn w:val="Normal"/>
    <w:rsid w:val="00D77258"/>
    <w:pPr>
      <w:spacing w:after="0" w:line="240" w:lineRule="auto"/>
      <w:ind w:left="720"/>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formyourtraining.org/courses/361-domestic-abuse-is-everybodys-business-awareness-l1/" TargetMode="External"/><Relationship Id="rId13" Type="http://schemas.openxmlformats.org/officeDocument/2006/relationships/hyperlink" Target="https://transformyourtraining.org/courses/492-harmful-practices-fgm-hba-fm-cultural-competency-microteach/" TargetMode="External"/><Relationship Id="rId18" Type="http://schemas.openxmlformats.org/officeDocument/2006/relationships/hyperlink" Target="https://transformyourtraining.org/courses/395-working-with-people-convicted-of-or-at-risk-of-causing-domestic-abuse-level-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althysurrey.org.uk/domestic-abuse/professionals/domestic-abuse-training" TargetMode="External"/><Relationship Id="rId7" Type="http://schemas.openxmlformats.org/officeDocument/2006/relationships/hyperlink" Target="https://transformyourtraining.org/courses/379-anti-victim-blaming/" TargetMode="External"/><Relationship Id="rId12" Type="http://schemas.openxmlformats.org/officeDocument/2006/relationships/hyperlink" Target="https://transformyourtraining.org/courses/491-financial-and-economic-abuse-microteach/" TargetMode="External"/><Relationship Id="rId17" Type="http://schemas.openxmlformats.org/officeDocument/2006/relationships/hyperlink" Target="https://transformyourtraining.org/courses/505-understanding-child-abuse-and-exploitation-within-the-context-of-domestic-abu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ansformyourtraining.org/courses/479-the-domestic-abuse-legal-framework-microteach/" TargetMode="External"/><Relationship Id="rId20" Type="http://schemas.openxmlformats.org/officeDocument/2006/relationships/hyperlink" Target="https://www.healthysurrey.org.uk/domestic-abuse" TargetMode="External"/><Relationship Id="rId1" Type="http://schemas.openxmlformats.org/officeDocument/2006/relationships/numbering" Target="numbering.xml"/><Relationship Id="rId6" Type="http://schemas.openxmlformats.org/officeDocument/2006/relationships/image" Target="cid:image001.png@01DBEA7F.158F7170" TargetMode="External"/><Relationship Id="rId11" Type="http://schemas.openxmlformats.org/officeDocument/2006/relationships/hyperlink" Target="https://transformyourtraining.org/courses/490-elder-domestic-abuse-microteach/" TargetMode="External"/><Relationship Id="rId24" Type="http://schemas.openxmlformats.org/officeDocument/2006/relationships/hyperlink" Target="mailto:communitysafety@surreycc.gov.uk" TargetMode="External"/><Relationship Id="rId5" Type="http://schemas.openxmlformats.org/officeDocument/2006/relationships/image" Target="media/image1.png"/><Relationship Id="rId15" Type="http://schemas.openxmlformats.org/officeDocument/2006/relationships/hyperlink" Target="https://transformyourtraining.org/courses/494-risk-identification-and-assessments-dash-microteach/" TargetMode="External"/><Relationship Id="rId23" Type="http://schemas.openxmlformats.org/officeDocument/2006/relationships/hyperlink" Target="https://www.healthysurrey.org.uk/domestic-abuse/professionals/surrey-gold-standard-coercive-and-controlling-behaviour-framework" TargetMode="External"/><Relationship Id="rId10" Type="http://schemas.openxmlformats.org/officeDocument/2006/relationships/hyperlink" Target="https://transformyourtraining.org/courses/378-advanced-domestic-abuse-for-professionals-l3-working-with-victims-and-survivors/" TargetMode="External"/><Relationship Id="rId19" Type="http://schemas.openxmlformats.org/officeDocument/2006/relationships/hyperlink" Target="https://forms.office.com/e/MTLs5w0THL" TargetMode="External"/><Relationship Id="rId4" Type="http://schemas.openxmlformats.org/officeDocument/2006/relationships/webSettings" Target="webSettings.xml"/><Relationship Id="rId9" Type="http://schemas.openxmlformats.org/officeDocument/2006/relationships/hyperlink" Target="https://transformyourtraining.org/courses/377-domestic-abuse-for-professionals-level-2/" TargetMode="External"/><Relationship Id="rId14" Type="http://schemas.openxmlformats.org/officeDocument/2006/relationships/hyperlink" Target="https://transformyourtraining.org/courses/482-learning-from-serious-case-and-domestic-abuse-related-death-reviews-and-vawg-microteach/" TargetMode="External"/><Relationship Id="rId22" Type="http://schemas.openxmlformats.org/officeDocument/2006/relationships/hyperlink" Target="https://www.healthysurrey.org.uk/domestic-abuse/professionals/anti-victim-blam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Bird</dc:creator>
  <cp:keywords/>
  <dc:description/>
  <cp:lastModifiedBy>Julia Bird</cp:lastModifiedBy>
  <cp:revision>1</cp:revision>
  <dcterms:created xsi:type="dcterms:W3CDTF">2025-11-20T15:15:00Z</dcterms:created>
  <dcterms:modified xsi:type="dcterms:W3CDTF">2025-11-20T15:55:00Z</dcterms:modified>
</cp:coreProperties>
</file>