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99BA" w14:textId="3D9F674F" w:rsidR="00DB79D1" w:rsidRDefault="00DB79D1" w:rsidP="00DB79D1">
      <w:pPr>
        <w:pStyle w:val="xmsonormal"/>
        <w:rPr>
          <w:rFonts w:ascii="Aptos" w:hAnsi="Aptos"/>
          <w:sz w:val="24"/>
          <w:szCs w:val="24"/>
        </w:rPr>
      </w:pPr>
      <w:r>
        <w:rPr>
          <w:b/>
          <w:bCs/>
          <w:noProof/>
        </w:rPr>
        <w:drawing>
          <wp:anchor distT="0" distB="0" distL="114300" distR="114300" simplePos="0" relativeHeight="251664384" behindDoc="1" locked="0" layoutInCell="1" allowOverlap="1" wp14:anchorId="274B1D6A" wp14:editId="30AE7E45">
            <wp:simplePos x="0" y="0"/>
            <wp:positionH relativeFrom="column">
              <wp:posOffset>0</wp:posOffset>
            </wp:positionH>
            <wp:positionV relativeFrom="paragraph">
              <wp:posOffset>0</wp:posOffset>
            </wp:positionV>
            <wp:extent cx="5731510" cy="1158875"/>
            <wp:effectExtent l="0" t="0" r="2540" b="3175"/>
            <wp:wrapNone/>
            <wp:docPr id="968218871" name="Picture 1" descr="Surrey Domestic Abuse and Violence Against Women and Girls 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8" descr="Surrey Domestic Abuse and Violence Against Women and Girls Bulletin"/>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731510" cy="1158875"/>
                    </a:xfrm>
                    <a:prstGeom prst="rect">
                      <a:avLst/>
                    </a:prstGeom>
                    <a:noFill/>
                    <a:ln>
                      <a:noFill/>
                    </a:ln>
                  </pic:spPr>
                </pic:pic>
              </a:graphicData>
            </a:graphic>
          </wp:anchor>
        </w:drawing>
      </w:r>
    </w:p>
    <w:p w14:paraId="54AEEF67" w14:textId="77777777" w:rsidR="00DB79D1" w:rsidRDefault="00DB79D1" w:rsidP="00DB79D1">
      <w:pPr>
        <w:pStyle w:val="xmsonormal"/>
        <w:rPr>
          <w:rFonts w:ascii="Aptos" w:hAnsi="Aptos"/>
          <w:sz w:val="24"/>
          <w:szCs w:val="24"/>
        </w:rPr>
      </w:pPr>
    </w:p>
    <w:p w14:paraId="1D8F6FAD" w14:textId="77777777" w:rsidR="00DB79D1" w:rsidRDefault="00DB79D1" w:rsidP="00DB79D1">
      <w:pPr>
        <w:pStyle w:val="xmsonormal"/>
        <w:rPr>
          <w:rFonts w:ascii="Aptos" w:hAnsi="Aptos"/>
          <w:sz w:val="24"/>
          <w:szCs w:val="24"/>
        </w:rPr>
      </w:pPr>
    </w:p>
    <w:p w14:paraId="1FC5E513" w14:textId="77777777" w:rsidR="00DB79D1" w:rsidRDefault="00DB79D1" w:rsidP="00DB79D1">
      <w:pPr>
        <w:pStyle w:val="xmsonormal"/>
        <w:rPr>
          <w:rFonts w:ascii="Aptos" w:hAnsi="Aptos"/>
          <w:sz w:val="24"/>
          <w:szCs w:val="24"/>
        </w:rPr>
      </w:pPr>
    </w:p>
    <w:p w14:paraId="2AFFEA1A" w14:textId="77777777" w:rsidR="00DB79D1" w:rsidRDefault="00DB79D1" w:rsidP="00DB79D1">
      <w:pPr>
        <w:pStyle w:val="xmsonormal"/>
        <w:rPr>
          <w:rFonts w:ascii="Aptos" w:hAnsi="Aptos"/>
          <w:sz w:val="24"/>
          <w:szCs w:val="24"/>
        </w:rPr>
      </w:pPr>
    </w:p>
    <w:p w14:paraId="350CC122" w14:textId="77777777" w:rsidR="00DB79D1" w:rsidRDefault="00DB79D1" w:rsidP="00DB79D1">
      <w:pPr>
        <w:pStyle w:val="xmsonormal"/>
        <w:rPr>
          <w:rFonts w:ascii="Aptos" w:hAnsi="Aptos"/>
          <w:sz w:val="24"/>
          <w:szCs w:val="24"/>
        </w:rPr>
      </w:pPr>
    </w:p>
    <w:p w14:paraId="28B856FC" w14:textId="77777777" w:rsidR="00DB79D1" w:rsidRDefault="00DB79D1" w:rsidP="00DB79D1">
      <w:pPr>
        <w:pStyle w:val="xmsonormal"/>
        <w:rPr>
          <w:rFonts w:ascii="Aptos" w:hAnsi="Aptos"/>
          <w:sz w:val="24"/>
          <w:szCs w:val="24"/>
        </w:rPr>
      </w:pPr>
    </w:p>
    <w:p w14:paraId="3A1495FE" w14:textId="77777777" w:rsidR="00DB79D1" w:rsidRDefault="00DB79D1" w:rsidP="00DB79D1">
      <w:pPr>
        <w:pStyle w:val="xmsonormal"/>
        <w:rPr>
          <w:rFonts w:ascii="Aptos" w:hAnsi="Aptos"/>
          <w:sz w:val="24"/>
          <w:szCs w:val="24"/>
        </w:rPr>
      </w:pPr>
    </w:p>
    <w:p w14:paraId="50E1DB12" w14:textId="69DAD3D7" w:rsidR="00DB79D1" w:rsidRDefault="00DB79D1" w:rsidP="00DB79D1">
      <w:pPr>
        <w:pStyle w:val="xmsonormal"/>
        <w:rPr>
          <w:rFonts w:ascii="Aptos" w:hAnsi="Aptos"/>
        </w:rPr>
      </w:pPr>
      <w:r>
        <w:rPr>
          <w:rFonts w:ascii="Aptos" w:hAnsi="Aptos"/>
          <w:sz w:val="24"/>
          <w:szCs w:val="24"/>
        </w:rPr>
        <w:t xml:space="preserve">Surrey's domestic abuse (DA) training is </w:t>
      </w:r>
      <w:r>
        <w:rPr>
          <w:rFonts w:ascii="Aptos" w:hAnsi="Aptos"/>
          <w:b/>
          <w:bCs/>
          <w:sz w:val="24"/>
          <w:szCs w:val="24"/>
        </w:rPr>
        <w:t>free to attend</w:t>
      </w:r>
      <w:r>
        <w:rPr>
          <w:rFonts w:ascii="Aptos" w:hAnsi="Aptos"/>
          <w:sz w:val="24"/>
          <w:szCs w:val="24"/>
        </w:rPr>
        <w:t xml:space="preserve"> for professionals and volunteers working to prevent or respond to DA in Surrey.</w:t>
      </w:r>
      <w:r>
        <w:rPr>
          <w:rFonts w:ascii="Aptos" w:hAnsi="Aptos"/>
        </w:rPr>
        <w:t xml:space="preserve"> </w:t>
      </w:r>
      <w:r>
        <w:rPr>
          <w:rFonts w:ascii="Aptos" w:hAnsi="Aptos"/>
          <w:sz w:val="24"/>
          <w:szCs w:val="24"/>
        </w:rPr>
        <w:t xml:space="preserve">The training is a great opportunity to build confidence in recognising and responding to DA. It’s relevant to anyone who may come across domestic abuse in their work, and it can really help us make a positive difference for those affected, everyone is welcome. </w:t>
      </w:r>
    </w:p>
    <w:p w14:paraId="039E1D1B" w14:textId="77777777" w:rsidR="00DB79D1" w:rsidRDefault="00DB79D1" w:rsidP="00DB79D1">
      <w:pPr>
        <w:pStyle w:val="xmsonormal"/>
        <w:rPr>
          <w:rFonts w:ascii="Aptos" w:hAnsi="Aptos"/>
        </w:rPr>
      </w:pPr>
      <w:r>
        <w:rPr>
          <w:rFonts w:ascii="Aptos" w:hAnsi="Aptos"/>
          <w:b/>
          <w:bCs/>
          <w:sz w:val="10"/>
          <w:szCs w:val="10"/>
        </w:rPr>
        <w:t> </w:t>
      </w:r>
    </w:p>
    <w:p w14:paraId="63CF46EF" w14:textId="77777777" w:rsidR="00DB79D1" w:rsidRDefault="00DB79D1" w:rsidP="00DB79D1">
      <w:pPr>
        <w:pStyle w:val="xmsonormal"/>
        <w:rPr>
          <w:rFonts w:ascii="Aptos" w:hAnsi="Aptos"/>
        </w:rPr>
      </w:pPr>
      <w:r>
        <w:rPr>
          <w:rFonts w:ascii="Aptos" w:hAnsi="Aptos"/>
          <w:color w:val="7030A0"/>
          <w:sz w:val="30"/>
          <w:szCs w:val="30"/>
        </w:rPr>
        <w:t>How to book:</w:t>
      </w:r>
    </w:p>
    <w:p w14:paraId="21E12C85" w14:textId="77777777" w:rsidR="00DB79D1" w:rsidRDefault="00DB79D1" w:rsidP="00DB79D1">
      <w:pPr>
        <w:pStyle w:val="xmsonormal"/>
        <w:rPr>
          <w:rFonts w:ascii="Aptos" w:hAnsi="Aptos"/>
        </w:rPr>
      </w:pPr>
      <w:r>
        <w:rPr>
          <w:rFonts w:ascii="Aptos" w:hAnsi="Aptos"/>
          <w:sz w:val="10"/>
          <w:szCs w:val="10"/>
        </w:rPr>
        <w:t> </w:t>
      </w:r>
    </w:p>
    <w:p w14:paraId="5675C128" w14:textId="77777777" w:rsidR="00DB79D1" w:rsidRDefault="00DB79D1" w:rsidP="00DB79D1">
      <w:pPr>
        <w:pStyle w:val="xmsonormal"/>
        <w:rPr>
          <w:rFonts w:ascii="Aptos" w:hAnsi="Aptos"/>
        </w:rPr>
      </w:pPr>
      <w:r>
        <w:rPr>
          <w:rFonts w:ascii="Aptos" w:hAnsi="Aptos"/>
          <w:sz w:val="24"/>
          <w:szCs w:val="24"/>
        </w:rPr>
        <w:t xml:space="preserve">To review course objectives, find available dates, and book your place, please use the links provided below. To book for </w:t>
      </w:r>
      <w:r>
        <w:rPr>
          <w:rFonts w:ascii="Aptos" w:hAnsi="Aptos"/>
          <w:b/>
          <w:bCs/>
          <w:sz w:val="24"/>
          <w:szCs w:val="24"/>
        </w:rPr>
        <w:t>FREE</w:t>
      </w:r>
      <w:r>
        <w:rPr>
          <w:rFonts w:ascii="Aptos" w:hAnsi="Aptos"/>
          <w:sz w:val="24"/>
          <w:szCs w:val="24"/>
        </w:rPr>
        <w:t xml:space="preserve"> you must enter the registration code for Surrey Domestic Abuse Training - </w:t>
      </w:r>
      <w:r>
        <w:rPr>
          <w:rFonts w:ascii="Aptos" w:hAnsi="Aptos"/>
          <w:b/>
          <w:bCs/>
          <w:sz w:val="24"/>
          <w:szCs w:val="24"/>
        </w:rPr>
        <w:t>SURREYDA</w:t>
      </w:r>
      <w:r>
        <w:rPr>
          <w:rFonts w:ascii="Aptos" w:hAnsi="Aptos"/>
          <w:sz w:val="24"/>
          <w:szCs w:val="24"/>
        </w:rPr>
        <w:t xml:space="preserve">. Courses will be delivered online via Microsoft Teams, except for the Anti-Victim Blaming training which is delivered in person. </w:t>
      </w:r>
      <w:r>
        <w:rPr>
          <w:rFonts w:ascii="Aptos" w:hAnsi="Aptos"/>
          <w:b/>
          <w:bCs/>
          <w:sz w:val="24"/>
          <w:szCs w:val="24"/>
        </w:rPr>
        <w:t>PLEASE NOTE:</w:t>
      </w:r>
      <w:r>
        <w:rPr>
          <w:rFonts w:ascii="Aptos" w:hAnsi="Aptos"/>
          <w:sz w:val="24"/>
          <w:szCs w:val="24"/>
        </w:rPr>
        <w:t xml:space="preserve"> If your chosen course is fully booked, please join the waiting list and you will be notified as soon as new dates become available.</w:t>
      </w:r>
    </w:p>
    <w:p w14:paraId="7E80095F" w14:textId="77777777" w:rsidR="00DB79D1" w:rsidRDefault="00DB79D1" w:rsidP="00DB79D1">
      <w:pPr>
        <w:pStyle w:val="xmsonormal"/>
        <w:rPr>
          <w:rFonts w:ascii="Aptos" w:hAnsi="Aptos"/>
        </w:rPr>
      </w:pPr>
      <w:r>
        <w:rPr>
          <w:rFonts w:ascii="Aptos" w:hAnsi="Aptos"/>
          <w:sz w:val="10"/>
          <w:szCs w:val="10"/>
        </w:rPr>
        <w:t> </w:t>
      </w:r>
    </w:p>
    <w:p w14:paraId="10F48CA8" w14:textId="77777777" w:rsidR="00DB79D1" w:rsidRDefault="00DB79D1" w:rsidP="00DB79D1">
      <w:pPr>
        <w:pStyle w:val="xmsonormal"/>
        <w:rPr>
          <w:rFonts w:ascii="Aptos" w:hAnsi="Aptos"/>
          <w:sz w:val="30"/>
          <w:szCs w:val="30"/>
        </w:rPr>
      </w:pPr>
      <w:r>
        <w:rPr>
          <w:rFonts w:ascii="Aptos" w:hAnsi="Aptos"/>
          <w:color w:val="7030A0"/>
          <w:sz w:val="30"/>
          <w:szCs w:val="30"/>
        </w:rPr>
        <w:t>Courses available to book now:</w:t>
      </w:r>
    </w:p>
    <w:p w14:paraId="10C4C859" w14:textId="77777777" w:rsidR="00DB79D1" w:rsidRDefault="00DB79D1" w:rsidP="00DB79D1">
      <w:pPr>
        <w:pStyle w:val="xmsonormal"/>
        <w:rPr>
          <w:rFonts w:ascii="Aptos" w:hAnsi="Aptos"/>
          <w:sz w:val="10"/>
          <w:szCs w:val="10"/>
        </w:rPr>
      </w:pPr>
    </w:p>
    <w:p w14:paraId="6846C476" w14:textId="77777777" w:rsidR="00DB79D1" w:rsidRDefault="00DB79D1" w:rsidP="00DB79D1">
      <w:pPr>
        <w:pStyle w:val="xmsonormal"/>
        <w:rPr>
          <w:rFonts w:ascii="Aptos" w:hAnsi="Aptos"/>
        </w:rPr>
      </w:pPr>
      <w:r>
        <w:rPr>
          <w:rFonts w:ascii="Aptos" w:hAnsi="Aptos"/>
          <w:sz w:val="24"/>
          <w:szCs w:val="24"/>
        </w:rPr>
        <w:t>The following courses are available on various dates up to and including December 2025.</w:t>
      </w:r>
    </w:p>
    <w:p w14:paraId="7DEBE3AA" w14:textId="77777777" w:rsidR="00DB79D1" w:rsidRDefault="00DB79D1" w:rsidP="00DB79D1">
      <w:pPr>
        <w:pStyle w:val="xmsonormal"/>
        <w:rPr>
          <w:rFonts w:ascii="Aptos" w:hAnsi="Aptos"/>
        </w:rPr>
      </w:pPr>
      <w:r>
        <w:rPr>
          <w:rFonts w:ascii="Aptos" w:hAnsi="Aptos"/>
          <w:sz w:val="10"/>
          <w:szCs w:val="10"/>
        </w:rPr>
        <w:t> </w:t>
      </w:r>
    </w:p>
    <w:p w14:paraId="5D89FA2D" w14:textId="77777777" w:rsidR="00DB79D1" w:rsidRDefault="00DB79D1" w:rsidP="00DB79D1">
      <w:pPr>
        <w:pStyle w:val="xmsolistparagraph"/>
        <w:numPr>
          <w:ilvl w:val="0"/>
          <w:numId w:val="1"/>
        </w:numPr>
        <w:rPr>
          <w:rFonts w:ascii="Aptos" w:eastAsia="Times New Roman" w:hAnsi="Aptos"/>
          <w:sz w:val="24"/>
          <w:szCs w:val="24"/>
        </w:rPr>
      </w:pPr>
      <w:hyperlink r:id="rId7" w:history="1">
        <w:r>
          <w:rPr>
            <w:rStyle w:val="Hyperlink"/>
            <w:rFonts w:ascii="Aptos" w:eastAsia="Times New Roman" w:hAnsi="Aptos"/>
            <w:sz w:val="24"/>
            <w:szCs w:val="24"/>
          </w:rPr>
          <w:t>Anti Victim Blaming (in person)</w:t>
        </w:r>
      </w:hyperlink>
      <w:r>
        <w:rPr>
          <w:rFonts w:ascii="Aptos" w:eastAsia="Times New Roman" w:hAnsi="Aptos"/>
          <w:sz w:val="24"/>
          <w:szCs w:val="24"/>
          <w:u w:val="single"/>
        </w:rPr>
        <w:t xml:space="preserve"> </w:t>
      </w:r>
    </w:p>
    <w:p w14:paraId="114F6F49" w14:textId="77777777" w:rsidR="00DB79D1" w:rsidRDefault="00DB79D1" w:rsidP="00DB79D1">
      <w:pPr>
        <w:pStyle w:val="xmsolistparagraph"/>
        <w:numPr>
          <w:ilvl w:val="0"/>
          <w:numId w:val="1"/>
        </w:numPr>
        <w:rPr>
          <w:rFonts w:ascii="Aptos" w:eastAsia="Times New Roman" w:hAnsi="Aptos"/>
          <w:sz w:val="24"/>
          <w:szCs w:val="24"/>
          <w:u w:val="single"/>
        </w:rPr>
      </w:pPr>
      <w:hyperlink r:id="rId8" w:history="1">
        <w:r>
          <w:rPr>
            <w:rStyle w:val="Hyperlink"/>
            <w:rFonts w:ascii="Aptos" w:eastAsia="Times New Roman" w:hAnsi="Aptos"/>
            <w:sz w:val="24"/>
            <w:szCs w:val="24"/>
          </w:rPr>
          <w:t>Domestic Abuse is Everybody's Business (Awareness L1)</w:t>
        </w:r>
      </w:hyperlink>
    </w:p>
    <w:p w14:paraId="2F6CFC51" w14:textId="77777777" w:rsidR="00DB79D1" w:rsidRDefault="00DB79D1" w:rsidP="00DB79D1">
      <w:pPr>
        <w:pStyle w:val="xmsolistparagraph"/>
        <w:numPr>
          <w:ilvl w:val="0"/>
          <w:numId w:val="1"/>
        </w:numPr>
        <w:rPr>
          <w:rFonts w:ascii="Aptos" w:eastAsia="Times New Roman" w:hAnsi="Aptos"/>
          <w:sz w:val="24"/>
          <w:szCs w:val="24"/>
          <w:u w:val="single"/>
        </w:rPr>
      </w:pPr>
      <w:hyperlink r:id="rId9" w:history="1">
        <w:r>
          <w:rPr>
            <w:rStyle w:val="Hyperlink"/>
            <w:rFonts w:ascii="Aptos" w:eastAsia="Times New Roman" w:hAnsi="Aptos"/>
            <w:sz w:val="24"/>
            <w:szCs w:val="24"/>
          </w:rPr>
          <w:t>Domestic Abuse Level 2</w:t>
        </w:r>
      </w:hyperlink>
    </w:p>
    <w:p w14:paraId="03187D21" w14:textId="77777777" w:rsidR="00DB79D1" w:rsidRDefault="00DB79D1" w:rsidP="00DB79D1">
      <w:pPr>
        <w:pStyle w:val="xmsolistparagraph"/>
        <w:numPr>
          <w:ilvl w:val="0"/>
          <w:numId w:val="1"/>
        </w:numPr>
        <w:rPr>
          <w:rFonts w:ascii="Aptos" w:eastAsia="Times New Roman" w:hAnsi="Aptos"/>
          <w:sz w:val="24"/>
          <w:szCs w:val="24"/>
          <w:u w:val="single"/>
        </w:rPr>
      </w:pPr>
      <w:hyperlink r:id="rId10" w:history="1">
        <w:r>
          <w:rPr>
            <w:rStyle w:val="Hyperlink"/>
            <w:rFonts w:ascii="Aptos" w:eastAsia="Times New Roman" w:hAnsi="Aptos"/>
            <w:sz w:val="24"/>
            <w:szCs w:val="24"/>
          </w:rPr>
          <w:t>Domestic Abuse Level 3 Working with those who cause/at risk of causing DA</w:t>
        </w:r>
      </w:hyperlink>
    </w:p>
    <w:p w14:paraId="5D851C53" w14:textId="77777777" w:rsidR="00DB79D1" w:rsidRDefault="00DB79D1" w:rsidP="00DB79D1">
      <w:pPr>
        <w:pStyle w:val="xmsolistparagraph"/>
        <w:numPr>
          <w:ilvl w:val="0"/>
          <w:numId w:val="1"/>
        </w:numPr>
        <w:rPr>
          <w:rFonts w:ascii="Aptos" w:eastAsia="Times New Roman" w:hAnsi="Aptos"/>
          <w:sz w:val="24"/>
          <w:szCs w:val="24"/>
          <w:u w:val="single"/>
        </w:rPr>
      </w:pPr>
      <w:hyperlink r:id="rId11" w:history="1">
        <w:r>
          <w:rPr>
            <w:rStyle w:val="Hyperlink"/>
            <w:rFonts w:ascii="Aptos" w:eastAsia="Times New Roman" w:hAnsi="Aptos"/>
            <w:sz w:val="24"/>
            <w:szCs w:val="24"/>
          </w:rPr>
          <w:t xml:space="preserve">Domestic Abuse Level 3 Working with Victims and Survivors </w:t>
        </w:r>
      </w:hyperlink>
    </w:p>
    <w:p w14:paraId="569C84FA" w14:textId="77777777" w:rsidR="00DB79D1" w:rsidRDefault="00DB79D1" w:rsidP="00DB79D1">
      <w:pPr>
        <w:pStyle w:val="xmsolistparagraph"/>
        <w:numPr>
          <w:ilvl w:val="0"/>
          <w:numId w:val="1"/>
        </w:numPr>
        <w:rPr>
          <w:rFonts w:ascii="Aptos" w:eastAsia="Times New Roman" w:hAnsi="Aptos"/>
          <w:sz w:val="24"/>
          <w:szCs w:val="24"/>
          <w:u w:val="single"/>
        </w:rPr>
      </w:pPr>
      <w:hyperlink r:id="rId12" w:history="1">
        <w:r>
          <w:rPr>
            <w:rStyle w:val="Hyperlink"/>
            <w:rFonts w:ascii="Aptos" w:eastAsia="Times New Roman" w:hAnsi="Aptos"/>
            <w:sz w:val="24"/>
            <w:szCs w:val="24"/>
          </w:rPr>
          <w:t>Child to Parent Abuse</w:t>
        </w:r>
      </w:hyperlink>
    </w:p>
    <w:p w14:paraId="4DA66015" w14:textId="77777777" w:rsidR="00DB79D1" w:rsidRDefault="00DB79D1" w:rsidP="00DB79D1">
      <w:pPr>
        <w:pStyle w:val="xmsolistparagraph"/>
        <w:numPr>
          <w:ilvl w:val="0"/>
          <w:numId w:val="1"/>
        </w:numPr>
        <w:rPr>
          <w:rFonts w:ascii="Aptos" w:eastAsia="Times New Roman" w:hAnsi="Aptos"/>
          <w:sz w:val="24"/>
          <w:szCs w:val="24"/>
          <w:u w:val="single"/>
        </w:rPr>
      </w:pPr>
      <w:hyperlink r:id="rId13" w:history="1">
        <w:r>
          <w:rPr>
            <w:rStyle w:val="Hyperlink"/>
            <w:rFonts w:ascii="Aptos" w:eastAsia="Times New Roman" w:hAnsi="Aptos"/>
            <w:sz w:val="24"/>
            <w:szCs w:val="24"/>
          </w:rPr>
          <w:t>Domestic Abuse and the Effects on Children</w:t>
        </w:r>
      </w:hyperlink>
    </w:p>
    <w:p w14:paraId="02C0E9BD" w14:textId="77777777" w:rsidR="00DB79D1" w:rsidRDefault="00DB79D1" w:rsidP="00DB79D1">
      <w:pPr>
        <w:pStyle w:val="xmsolistparagraph"/>
        <w:numPr>
          <w:ilvl w:val="0"/>
          <w:numId w:val="1"/>
        </w:numPr>
        <w:rPr>
          <w:rFonts w:ascii="Aptos" w:eastAsia="Times New Roman" w:hAnsi="Aptos"/>
          <w:sz w:val="24"/>
          <w:szCs w:val="24"/>
          <w:u w:val="single"/>
        </w:rPr>
      </w:pPr>
      <w:hyperlink r:id="rId14" w:history="1">
        <w:r>
          <w:rPr>
            <w:rStyle w:val="Hyperlink"/>
            <w:rFonts w:ascii="Aptos" w:eastAsia="Times New Roman" w:hAnsi="Aptos"/>
            <w:sz w:val="24"/>
            <w:szCs w:val="24"/>
          </w:rPr>
          <w:t>Dual Allegations</w:t>
        </w:r>
      </w:hyperlink>
    </w:p>
    <w:p w14:paraId="3DD39E8C" w14:textId="77777777" w:rsidR="00DB79D1" w:rsidRDefault="00DB79D1" w:rsidP="00DB79D1">
      <w:pPr>
        <w:pStyle w:val="xmsolistparagraph"/>
        <w:numPr>
          <w:ilvl w:val="0"/>
          <w:numId w:val="1"/>
        </w:numPr>
        <w:rPr>
          <w:rFonts w:ascii="Aptos" w:eastAsia="Times New Roman" w:hAnsi="Aptos"/>
          <w:sz w:val="24"/>
          <w:szCs w:val="24"/>
          <w:u w:val="single"/>
        </w:rPr>
      </w:pPr>
      <w:hyperlink r:id="rId15" w:history="1">
        <w:r>
          <w:rPr>
            <w:rStyle w:val="Hyperlink"/>
            <w:rFonts w:ascii="Aptos" w:eastAsia="Times New Roman" w:hAnsi="Aptos"/>
            <w:sz w:val="24"/>
            <w:szCs w:val="24"/>
          </w:rPr>
          <w:t xml:space="preserve">Housing and Homelessness </w:t>
        </w:r>
      </w:hyperlink>
    </w:p>
    <w:p w14:paraId="7A76451D" w14:textId="77777777" w:rsidR="00DB79D1" w:rsidRDefault="00DB79D1" w:rsidP="00DB79D1">
      <w:pPr>
        <w:pStyle w:val="xmsolistparagraph"/>
        <w:numPr>
          <w:ilvl w:val="0"/>
          <w:numId w:val="1"/>
        </w:numPr>
        <w:rPr>
          <w:rFonts w:ascii="Aptos" w:eastAsia="Times New Roman" w:hAnsi="Aptos"/>
          <w:sz w:val="24"/>
          <w:szCs w:val="24"/>
          <w:u w:val="single"/>
        </w:rPr>
      </w:pPr>
      <w:hyperlink r:id="rId16" w:history="1">
        <w:r>
          <w:rPr>
            <w:rStyle w:val="Hyperlink"/>
            <w:rFonts w:ascii="Aptos" w:eastAsia="Times New Roman" w:hAnsi="Aptos"/>
            <w:sz w:val="24"/>
            <w:szCs w:val="24"/>
          </w:rPr>
          <w:t>LGBTQIA+</w:t>
        </w:r>
      </w:hyperlink>
    </w:p>
    <w:p w14:paraId="26465BBA" w14:textId="77777777" w:rsidR="00DB79D1" w:rsidRDefault="00DB79D1" w:rsidP="00DB79D1">
      <w:pPr>
        <w:pStyle w:val="xmsolistparagraph"/>
        <w:numPr>
          <w:ilvl w:val="0"/>
          <w:numId w:val="1"/>
        </w:numPr>
        <w:rPr>
          <w:rFonts w:ascii="Aptos" w:eastAsia="Times New Roman" w:hAnsi="Aptos"/>
          <w:sz w:val="24"/>
          <w:szCs w:val="24"/>
          <w:u w:val="single"/>
        </w:rPr>
      </w:pPr>
      <w:hyperlink r:id="rId17" w:history="1">
        <w:r>
          <w:rPr>
            <w:rStyle w:val="Hyperlink"/>
            <w:rFonts w:ascii="Aptos" w:eastAsia="Times New Roman" w:hAnsi="Aptos"/>
            <w:sz w:val="24"/>
            <w:szCs w:val="24"/>
          </w:rPr>
          <w:t>Male Victims</w:t>
        </w:r>
      </w:hyperlink>
    </w:p>
    <w:p w14:paraId="7439C183" w14:textId="77777777" w:rsidR="00DB79D1" w:rsidRDefault="00DB79D1" w:rsidP="00DB79D1">
      <w:pPr>
        <w:pStyle w:val="xmsolistparagraph"/>
        <w:numPr>
          <w:ilvl w:val="0"/>
          <w:numId w:val="1"/>
        </w:numPr>
        <w:rPr>
          <w:rStyle w:val="Hyperlink"/>
        </w:rPr>
      </w:pPr>
      <w:hyperlink r:id="rId18" w:history="1">
        <w:r>
          <w:rPr>
            <w:rStyle w:val="Hyperlink"/>
            <w:rFonts w:ascii="Aptos" w:eastAsia="Times New Roman" w:hAnsi="Aptos"/>
            <w:sz w:val="24"/>
            <w:szCs w:val="24"/>
          </w:rPr>
          <w:t>MARAC (Multi-Agency Risk Assessment Conference)</w:t>
        </w:r>
      </w:hyperlink>
    </w:p>
    <w:p w14:paraId="66C1C1B6" w14:textId="77777777" w:rsidR="00DB79D1" w:rsidRDefault="00DB79D1" w:rsidP="00DB79D1">
      <w:pPr>
        <w:pStyle w:val="xmsolistparagraph"/>
        <w:numPr>
          <w:ilvl w:val="0"/>
          <w:numId w:val="1"/>
        </w:numPr>
        <w:rPr>
          <w:rStyle w:val="Hyperlink"/>
          <w:rFonts w:ascii="Aptos" w:eastAsia="Times New Roman" w:hAnsi="Aptos"/>
          <w:sz w:val="24"/>
          <w:szCs w:val="24"/>
        </w:rPr>
      </w:pPr>
      <w:hyperlink r:id="rId19" w:history="1">
        <w:r>
          <w:rPr>
            <w:rStyle w:val="Hyperlink"/>
            <w:rFonts w:ascii="Aptos" w:eastAsia="Times New Roman" w:hAnsi="Aptos"/>
            <w:sz w:val="24"/>
            <w:szCs w:val="24"/>
          </w:rPr>
          <w:t xml:space="preserve">Mental Health and Suicide Prevention </w:t>
        </w:r>
      </w:hyperlink>
    </w:p>
    <w:p w14:paraId="32315E86" w14:textId="77777777" w:rsidR="00DB79D1" w:rsidRDefault="00DB79D1" w:rsidP="00DB79D1">
      <w:pPr>
        <w:pStyle w:val="xmsolistparagraph"/>
        <w:numPr>
          <w:ilvl w:val="0"/>
          <w:numId w:val="1"/>
        </w:numPr>
      </w:pPr>
      <w:hyperlink r:id="rId20" w:history="1">
        <w:r>
          <w:rPr>
            <w:rStyle w:val="Hyperlink"/>
            <w:rFonts w:ascii="Aptos" w:eastAsia="Times New Roman" w:hAnsi="Aptos"/>
            <w:sz w:val="24"/>
            <w:szCs w:val="24"/>
          </w:rPr>
          <w:t>Safety Planning</w:t>
        </w:r>
      </w:hyperlink>
    </w:p>
    <w:p w14:paraId="2B041ABD" w14:textId="77777777" w:rsidR="00DB79D1" w:rsidRDefault="00DB79D1" w:rsidP="00DB79D1">
      <w:pPr>
        <w:pStyle w:val="xmsolistparagraph"/>
        <w:numPr>
          <w:ilvl w:val="0"/>
          <w:numId w:val="1"/>
        </w:numPr>
        <w:rPr>
          <w:rFonts w:ascii="Aptos" w:eastAsia="Times New Roman" w:hAnsi="Aptos"/>
          <w:sz w:val="24"/>
          <w:szCs w:val="24"/>
          <w:u w:val="single"/>
        </w:rPr>
      </w:pPr>
      <w:hyperlink r:id="rId21" w:history="1">
        <w:r>
          <w:rPr>
            <w:rStyle w:val="Hyperlink"/>
            <w:rFonts w:ascii="Aptos" w:eastAsia="Times New Roman" w:hAnsi="Aptos"/>
            <w:sz w:val="24"/>
            <w:szCs w:val="24"/>
          </w:rPr>
          <w:t>Stalking and Harassment</w:t>
        </w:r>
      </w:hyperlink>
    </w:p>
    <w:p w14:paraId="57829941" w14:textId="77777777" w:rsidR="00DB79D1" w:rsidRDefault="00DB79D1" w:rsidP="00DB79D1">
      <w:pPr>
        <w:pStyle w:val="xmsolistparagraph"/>
        <w:numPr>
          <w:ilvl w:val="0"/>
          <w:numId w:val="1"/>
        </w:numPr>
        <w:rPr>
          <w:rFonts w:ascii="Aptos" w:eastAsia="Times New Roman" w:hAnsi="Aptos"/>
          <w:sz w:val="24"/>
          <w:szCs w:val="24"/>
          <w:u w:val="single"/>
        </w:rPr>
      </w:pPr>
      <w:hyperlink r:id="rId22" w:history="1">
        <w:r>
          <w:rPr>
            <w:rStyle w:val="Hyperlink"/>
            <w:rFonts w:ascii="Aptos" w:eastAsia="Times New Roman" w:hAnsi="Aptos"/>
            <w:sz w:val="24"/>
            <w:szCs w:val="24"/>
          </w:rPr>
          <w:t>Young People and Abusive Relationships</w:t>
        </w:r>
      </w:hyperlink>
    </w:p>
    <w:p w14:paraId="483E2F39" w14:textId="77777777" w:rsidR="00DB79D1" w:rsidRDefault="00DB79D1" w:rsidP="00DB79D1">
      <w:pPr>
        <w:pStyle w:val="xmsonormal"/>
        <w:rPr>
          <w:rFonts w:ascii="Aptos" w:hAnsi="Aptos"/>
        </w:rPr>
      </w:pPr>
      <w:r>
        <w:rPr>
          <w:rFonts w:ascii="Aptos" w:hAnsi="Aptos"/>
          <w:sz w:val="10"/>
          <w:szCs w:val="10"/>
        </w:rPr>
        <w:t> </w:t>
      </w:r>
    </w:p>
    <w:p w14:paraId="14A68B08" w14:textId="77777777" w:rsidR="00DB79D1" w:rsidRDefault="00DB79D1" w:rsidP="00DB79D1">
      <w:pPr>
        <w:pStyle w:val="xxmsonormal"/>
      </w:pPr>
      <w:r>
        <w:t>These training sessions provide essential information on key topics concisely. Each session is designed to be easy to follow, making them ideal for professionals and volunteers who may not have time to attend a full-day course. We recommend completing Domestic Abuse Level 1 before joining further courses. This will give you a solid understanding of the wider context of domestic abuse, helping you get the most out of the other sessions.</w:t>
      </w:r>
    </w:p>
    <w:p w14:paraId="543065E8" w14:textId="77777777" w:rsidR="00DB79D1" w:rsidRDefault="00DB79D1" w:rsidP="00DB79D1">
      <w:pPr>
        <w:pStyle w:val="xxmsonormal"/>
        <w:rPr>
          <w:sz w:val="10"/>
          <w:szCs w:val="10"/>
        </w:rPr>
      </w:pPr>
    </w:p>
    <w:p w14:paraId="31F9F0C6" w14:textId="77777777" w:rsidR="00DB79D1" w:rsidRDefault="00DB79D1" w:rsidP="00DB79D1">
      <w:pPr>
        <w:rPr>
          <w:color w:val="7030A0"/>
          <w:sz w:val="30"/>
          <w:szCs w:val="30"/>
          <w:lang w:eastAsia="en-US"/>
          <w14:ligatures w14:val="standardContextual"/>
        </w:rPr>
      </w:pPr>
    </w:p>
    <w:p w14:paraId="19ABDC10" w14:textId="77777777" w:rsidR="00DB79D1" w:rsidRDefault="00DB79D1" w:rsidP="00DB79D1">
      <w:pPr>
        <w:rPr>
          <w:color w:val="7030A0"/>
          <w:sz w:val="30"/>
          <w:szCs w:val="30"/>
          <w:lang w:eastAsia="en-US"/>
          <w14:ligatures w14:val="standardContextual"/>
        </w:rPr>
      </w:pPr>
    </w:p>
    <w:p w14:paraId="5EECE848" w14:textId="77777777" w:rsidR="00DB79D1" w:rsidRDefault="00DB79D1" w:rsidP="00DB79D1">
      <w:pPr>
        <w:rPr>
          <w:color w:val="7030A0"/>
          <w:sz w:val="30"/>
          <w:szCs w:val="30"/>
          <w:lang w:eastAsia="en-US"/>
          <w14:ligatures w14:val="standardContextual"/>
        </w:rPr>
      </w:pPr>
    </w:p>
    <w:p w14:paraId="7CA1632B" w14:textId="77777777" w:rsidR="00DB79D1" w:rsidRDefault="00DB79D1" w:rsidP="00DB79D1">
      <w:pPr>
        <w:rPr>
          <w:color w:val="7030A0"/>
          <w:sz w:val="30"/>
          <w:szCs w:val="30"/>
          <w:lang w:eastAsia="en-US"/>
          <w14:ligatures w14:val="standardContextual"/>
        </w:rPr>
      </w:pPr>
    </w:p>
    <w:p w14:paraId="2F3B1625" w14:textId="77777777" w:rsidR="00DB79D1" w:rsidRDefault="00DB79D1" w:rsidP="00DB79D1">
      <w:pPr>
        <w:rPr>
          <w:color w:val="7030A0"/>
          <w:sz w:val="30"/>
          <w:szCs w:val="30"/>
          <w:lang w:eastAsia="en-US"/>
          <w14:ligatures w14:val="standardContextual"/>
        </w:rPr>
      </w:pPr>
    </w:p>
    <w:p w14:paraId="5FC2515E" w14:textId="56665797" w:rsidR="00DB79D1" w:rsidRDefault="00DB79D1" w:rsidP="00DB79D1">
      <w:pPr>
        <w:rPr>
          <w:color w:val="7030A0"/>
          <w:sz w:val="30"/>
          <w:szCs w:val="30"/>
          <w:lang w:eastAsia="en-US"/>
          <w14:ligatures w14:val="standardContextual"/>
        </w:rPr>
      </w:pPr>
      <w:r>
        <w:rPr>
          <w:color w:val="7030A0"/>
          <w:sz w:val="30"/>
          <w:szCs w:val="30"/>
          <w:lang w:eastAsia="en-US"/>
          <w14:ligatures w14:val="standardContextual"/>
        </w:rPr>
        <w:lastRenderedPageBreak/>
        <w:t>Seen harassment in public? Not sure what to do?</w:t>
      </w:r>
    </w:p>
    <w:p w14:paraId="3CB8660E" w14:textId="77777777" w:rsidR="00DB79D1" w:rsidRDefault="00DB79D1" w:rsidP="00DB79D1">
      <w:pPr>
        <w:rPr>
          <w:color w:val="7030A0"/>
          <w:sz w:val="10"/>
          <w:szCs w:val="10"/>
          <w:lang w:eastAsia="en-US"/>
          <w14:ligatures w14:val="standardContextual"/>
        </w:rPr>
      </w:pPr>
    </w:p>
    <w:p w14:paraId="092FF7F0" w14:textId="64AEEB1B" w:rsidR="00DB79D1" w:rsidRDefault="00DB79D1" w:rsidP="00DB79D1">
      <w:pPr>
        <w:rPr>
          <w:lang w:eastAsia="en-US"/>
          <w14:ligatures w14:val="standardContextual"/>
        </w:rPr>
      </w:pPr>
      <w:r>
        <w:rPr>
          <w:noProof/>
        </w:rPr>
        <w:drawing>
          <wp:anchor distT="0" distB="0" distL="114300" distR="114300" simplePos="0" relativeHeight="251662336" behindDoc="0" locked="0" layoutInCell="1" allowOverlap="1" wp14:anchorId="74FC75E6" wp14:editId="6FFA6744">
            <wp:simplePos x="0" y="0"/>
            <wp:positionH relativeFrom="margin">
              <wp:posOffset>76200</wp:posOffset>
            </wp:positionH>
            <wp:positionV relativeFrom="paragraph">
              <wp:posOffset>6350</wp:posOffset>
            </wp:positionV>
            <wp:extent cx="3576320" cy="2011680"/>
            <wp:effectExtent l="0" t="0" r="5080" b="7620"/>
            <wp:wrapSquare wrapText="bothSides"/>
            <wp:docPr id="283398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6320" cy="2011680"/>
                    </a:xfrm>
                    <a:prstGeom prst="rect">
                      <a:avLst/>
                    </a:prstGeom>
                    <a:noFill/>
                  </pic:spPr>
                </pic:pic>
              </a:graphicData>
            </a:graphic>
            <wp14:sizeRelH relativeFrom="margin">
              <wp14:pctWidth>0</wp14:pctWidth>
            </wp14:sizeRelH>
            <wp14:sizeRelV relativeFrom="margin">
              <wp14:pctHeight>0</wp14:pctHeight>
            </wp14:sizeRelV>
          </wp:anchor>
        </w:drawing>
      </w:r>
      <w:r>
        <w:rPr>
          <w:lang w:eastAsia="en-US"/>
          <w14:ligatures w14:val="standardContextual"/>
        </w:rPr>
        <w:t xml:space="preserve">You can make a difference - safely and confidently. Free online bystander training is now available for anyone who lives, works or </w:t>
      </w:r>
    </w:p>
    <w:p w14:paraId="1047654B" w14:textId="3878A9EC" w:rsidR="00DB79D1" w:rsidRDefault="00DB79D1" w:rsidP="00DB79D1">
      <w:pPr>
        <w:rPr>
          <w:lang w:eastAsia="en-US"/>
          <w14:ligatures w14:val="standardContextual"/>
        </w:rPr>
      </w:pPr>
      <w:r>
        <w:rPr>
          <w:lang w:eastAsia="en-US"/>
          <w14:ligatures w14:val="standardContextual"/>
        </w:rPr>
        <w:t>socialises in Surrey, delivered by the Suzy Lamplugh Foundation and supported by L’Oréal Paris.</w:t>
      </w:r>
    </w:p>
    <w:p w14:paraId="1E059D14" w14:textId="77777777" w:rsidR="00DB79D1" w:rsidRDefault="00DB79D1" w:rsidP="00DB79D1">
      <w:pPr>
        <w:rPr>
          <w:sz w:val="10"/>
          <w:szCs w:val="10"/>
          <w:lang w:eastAsia="en-US"/>
          <w14:ligatures w14:val="standardContextual"/>
        </w:rPr>
      </w:pPr>
    </w:p>
    <w:p w14:paraId="5867CFE5" w14:textId="5B526456" w:rsidR="00DB79D1" w:rsidRDefault="00DB79D1" w:rsidP="00DB79D1">
      <w:pPr>
        <w:numPr>
          <w:ilvl w:val="0"/>
          <w:numId w:val="2"/>
        </w:numPr>
        <w:rPr>
          <w:rFonts w:eastAsia="Times New Roman"/>
          <w:lang w:eastAsia="en-US"/>
          <w14:ligatures w14:val="standardContextual"/>
        </w:rPr>
      </w:pPr>
      <w:r>
        <w:rPr>
          <w:rFonts w:eastAsia="Times New Roman"/>
          <w:lang w:eastAsia="en-US"/>
          <w14:ligatures w14:val="standardContextual"/>
        </w:rPr>
        <w:t>Learn how to spot harassment</w:t>
      </w:r>
    </w:p>
    <w:p w14:paraId="219F76E9" w14:textId="77777777" w:rsidR="00DB79D1" w:rsidRDefault="00DB79D1" w:rsidP="00DB79D1">
      <w:pPr>
        <w:numPr>
          <w:ilvl w:val="0"/>
          <w:numId w:val="2"/>
        </w:numPr>
        <w:rPr>
          <w:rFonts w:eastAsia="Times New Roman"/>
          <w:lang w:eastAsia="en-US"/>
          <w14:ligatures w14:val="standardContextual"/>
        </w:rPr>
      </w:pPr>
      <w:r>
        <w:rPr>
          <w:rFonts w:eastAsia="Times New Roman"/>
          <w:lang w:eastAsia="en-US"/>
          <w14:ligatures w14:val="standardContextual"/>
        </w:rPr>
        <w:t>Know how to respond safely</w:t>
      </w:r>
    </w:p>
    <w:p w14:paraId="7DA17FA3" w14:textId="3419AFE7" w:rsidR="00DB79D1" w:rsidRDefault="00DB79D1" w:rsidP="00DB79D1">
      <w:pPr>
        <w:numPr>
          <w:ilvl w:val="0"/>
          <w:numId w:val="2"/>
        </w:numPr>
        <w:rPr>
          <w:rFonts w:eastAsia="Times New Roman"/>
          <w:lang w:eastAsia="en-US"/>
          <w14:ligatures w14:val="standardContextual"/>
        </w:rPr>
      </w:pPr>
      <w:r>
        <w:rPr>
          <w:rFonts w:eastAsia="Times New Roman"/>
          <w:lang w:eastAsia="en-US"/>
          <w14:ligatures w14:val="standardContextual"/>
        </w:rPr>
        <w:t>Help make Surrey’s public spaces safer for everyone</w:t>
      </w:r>
    </w:p>
    <w:p w14:paraId="37AA9CDB" w14:textId="77777777" w:rsidR="00DB79D1" w:rsidRDefault="00DB79D1" w:rsidP="00DB79D1">
      <w:pPr>
        <w:ind w:left="360"/>
        <w:rPr>
          <w:sz w:val="10"/>
          <w:szCs w:val="10"/>
          <w:lang w:eastAsia="en-US"/>
          <w14:ligatures w14:val="standardContextual"/>
        </w:rPr>
      </w:pPr>
    </w:p>
    <w:p w14:paraId="27505527" w14:textId="121712ED" w:rsidR="00DB79D1" w:rsidRDefault="00DB79D1" w:rsidP="00DB79D1">
      <w:pPr>
        <w:rPr>
          <w:lang w:eastAsia="en-US"/>
          <w14:ligatures w14:val="standardContextual"/>
        </w:rPr>
      </w:pPr>
      <w:r>
        <w:rPr>
          <w:lang w:eastAsia="en-US"/>
          <w14:ligatures w14:val="standardContextual"/>
        </w:rPr>
        <w:t xml:space="preserve">It’s quick. It’s practical. It’s free. Sign up today: </w:t>
      </w:r>
      <w:hyperlink r:id="rId24" w:history="1">
        <w:r>
          <w:rPr>
            <w:rStyle w:val="Hyperlink"/>
            <w:color w:val="467886"/>
            <w:lang w:eastAsia="en-US"/>
            <w14:ligatures w14:val="standardContextual"/>
          </w:rPr>
          <w:t>Stand Up Against Street Harassment | Healthy Surrey</w:t>
        </w:r>
      </w:hyperlink>
    </w:p>
    <w:p w14:paraId="4FDF799B" w14:textId="77777777" w:rsidR="00DB79D1" w:rsidRDefault="00DB79D1" w:rsidP="00DB79D1">
      <w:pPr>
        <w:rPr>
          <w:lang w:eastAsia="en-US"/>
          <w14:ligatures w14:val="standardContextual"/>
        </w:rPr>
      </w:pPr>
    </w:p>
    <w:p w14:paraId="4B49113D" w14:textId="09C4F9C7" w:rsidR="00DB79D1" w:rsidRDefault="00DB79D1" w:rsidP="00DB79D1">
      <w:pPr>
        <w:pStyle w:val="xmsonormal"/>
        <w:rPr>
          <w:rFonts w:ascii="Aptos" w:hAnsi="Aptos"/>
          <w:sz w:val="24"/>
          <w:szCs w:val="24"/>
        </w:rPr>
      </w:pPr>
      <w:r>
        <w:rPr>
          <w:rFonts w:ascii="Aptos" w:hAnsi="Aptos"/>
          <w:sz w:val="24"/>
          <w:szCs w:val="24"/>
        </w:rPr>
        <w:t xml:space="preserve">Please share this email among your networks. If you have been sent this by a colleague and would like to join our mailing list to receive DA/VAWG bulletins directly, please </w:t>
      </w:r>
      <w:hyperlink r:id="rId25" w:history="1">
        <w:r>
          <w:rPr>
            <w:rStyle w:val="Hyperlink"/>
            <w:rFonts w:ascii="Aptos" w:hAnsi="Aptos"/>
            <w:sz w:val="24"/>
            <w:szCs w:val="24"/>
          </w:rPr>
          <w:t>click here to register</w:t>
        </w:r>
      </w:hyperlink>
      <w:r>
        <w:rPr>
          <w:rFonts w:ascii="Aptos" w:hAnsi="Aptos"/>
          <w:sz w:val="24"/>
          <w:szCs w:val="24"/>
        </w:rPr>
        <w:t>.</w:t>
      </w:r>
    </w:p>
    <w:p w14:paraId="7CD96F66" w14:textId="77777777" w:rsidR="00DB79D1" w:rsidRDefault="00DB79D1" w:rsidP="00DB79D1">
      <w:pPr>
        <w:pStyle w:val="xmsonormal"/>
        <w:rPr>
          <w:rFonts w:ascii="Aptos" w:hAnsi="Aptos"/>
          <w:sz w:val="24"/>
          <w:szCs w:val="24"/>
        </w:rPr>
      </w:pPr>
    </w:p>
    <w:p w14:paraId="04E3C1B7" w14:textId="77777777" w:rsidR="00DB79D1" w:rsidRDefault="00DB79D1" w:rsidP="00DB79D1">
      <w:pPr>
        <w:pStyle w:val="xmsonormal"/>
      </w:pPr>
      <w:r>
        <w:rPr>
          <w:rFonts w:ascii="Aptos" w:hAnsi="Aptos"/>
          <w:color w:val="7030A0"/>
          <w:sz w:val="30"/>
          <w:szCs w:val="30"/>
        </w:rPr>
        <w:t>Useful Links:</w:t>
      </w:r>
      <w:r>
        <w:rPr>
          <w:rFonts w:ascii="Aptos" w:hAnsi="Aptos"/>
          <w:sz w:val="30"/>
          <w:szCs w:val="30"/>
        </w:rPr>
        <w:t xml:space="preserve"> </w:t>
      </w:r>
    </w:p>
    <w:p w14:paraId="308B45E0" w14:textId="77777777" w:rsidR="00DB79D1" w:rsidRDefault="00DB79D1" w:rsidP="00DB79D1">
      <w:pPr>
        <w:pStyle w:val="xmsonormal"/>
      </w:pPr>
      <w:r>
        <w:rPr>
          <w:rFonts w:ascii="Aptos" w:hAnsi="Aptos"/>
          <w:sz w:val="10"/>
          <w:szCs w:val="10"/>
        </w:rPr>
        <w:t> </w:t>
      </w:r>
    </w:p>
    <w:p w14:paraId="6A046549" w14:textId="77777777" w:rsidR="00DB79D1" w:rsidRDefault="00DB79D1" w:rsidP="00DB79D1">
      <w:pPr>
        <w:pStyle w:val="xmsolistparagraph"/>
        <w:numPr>
          <w:ilvl w:val="0"/>
          <w:numId w:val="3"/>
        </w:numPr>
        <w:jc w:val="both"/>
        <w:rPr>
          <w:rFonts w:eastAsia="Times New Roman"/>
          <w:color w:val="000000"/>
        </w:rPr>
      </w:pPr>
      <w:hyperlink r:id="rId26" w:history="1">
        <w:r>
          <w:rPr>
            <w:rStyle w:val="Hyperlink"/>
            <w:rFonts w:ascii="Aptos" w:eastAsia="Times New Roman" w:hAnsi="Aptos"/>
            <w:sz w:val="24"/>
            <w:szCs w:val="24"/>
          </w:rPr>
          <w:t>Surrey Against Domestic Abuse - Healthy Surrey</w:t>
        </w:r>
      </w:hyperlink>
    </w:p>
    <w:p w14:paraId="45AE833A" w14:textId="77777777" w:rsidR="00DB79D1" w:rsidRDefault="00DB79D1" w:rsidP="00DB79D1">
      <w:pPr>
        <w:pStyle w:val="xmsolistparagraph"/>
        <w:numPr>
          <w:ilvl w:val="0"/>
          <w:numId w:val="3"/>
        </w:numPr>
        <w:jc w:val="both"/>
        <w:rPr>
          <w:rFonts w:eastAsia="Times New Roman"/>
        </w:rPr>
      </w:pPr>
      <w:hyperlink r:id="rId27" w:history="1">
        <w:r>
          <w:rPr>
            <w:rStyle w:val="Hyperlink"/>
            <w:rFonts w:ascii="Aptos" w:eastAsia="Times New Roman" w:hAnsi="Aptos"/>
            <w:sz w:val="24"/>
            <w:szCs w:val="24"/>
          </w:rPr>
          <w:t>Domestic Abuse Training | Healthy Surrey</w:t>
        </w:r>
      </w:hyperlink>
    </w:p>
    <w:p w14:paraId="52ED1C83" w14:textId="77777777" w:rsidR="00DB79D1" w:rsidRDefault="00DB79D1" w:rsidP="00DB79D1">
      <w:pPr>
        <w:pStyle w:val="xmsolistparagraph"/>
        <w:numPr>
          <w:ilvl w:val="0"/>
          <w:numId w:val="3"/>
        </w:numPr>
        <w:jc w:val="both"/>
        <w:rPr>
          <w:rFonts w:eastAsia="Times New Roman"/>
        </w:rPr>
      </w:pPr>
      <w:hyperlink r:id="rId28" w:history="1">
        <w:r>
          <w:rPr>
            <w:rStyle w:val="Hyperlink"/>
            <w:rFonts w:ascii="Aptos" w:eastAsia="Times New Roman" w:hAnsi="Aptos"/>
            <w:sz w:val="24"/>
            <w:szCs w:val="24"/>
          </w:rPr>
          <w:t>Anti Victim Blaming Guidance | Healthy Surrey</w:t>
        </w:r>
      </w:hyperlink>
    </w:p>
    <w:p w14:paraId="6D6BC2A0" w14:textId="77777777" w:rsidR="00DB79D1" w:rsidRDefault="00DB79D1" w:rsidP="00DB79D1">
      <w:pPr>
        <w:pStyle w:val="xmsolistparagraph"/>
        <w:numPr>
          <w:ilvl w:val="0"/>
          <w:numId w:val="3"/>
        </w:numPr>
        <w:jc w:val="both"/>
        <w:rPr>
          <w:rFonts w:eastAsia="Times New Roman"/>
        </w:rPr>
      </w:pPr>
      <w:hyperlink r:id="rId29" w:history="1">
        <w:r>
          <w:rPr>
            <w:rStyle w:val="Hyperlink"/>
            <w:rFonts w:ascii="Aptos" w:eastAsia="Times New Roman" w:hAnsi="Aptos"/>
            <w:sz w:val="24"/>
            <w:szCs w:val="24"/>
          </w:rPr>
          <w:t>Surrey Gold Standard Coercive and Controlling Behaviour Framework | Healthy Surrey</w:t>
        </w:r>
      </w:hyperlink>
    </w:p>
    <w:p w14:paraId="5A1669B0" w14:textId="77777777" w:rsidR="00DB79D1" w:rsidRDefault="00DB79D1" w:rsidP="00DB79D1">
      <w:pPr>
        <w:pStyle w:val="xmsonormal"/>
        <w:jc w:val="both"/>
      </w:pPr>
      <w:r>
        <w:rPr>
          <w:rFonts w:ascii="Aptos" w:hAnsi="Aptos"/>
          <w:sz w:val="10"/>
          <w:szCs w:val="10"/>
        </w:rPr>
        <w:t> </w:t>
      </w:r>
    </w:p>
    <w:p w14:paraId="28E15EA1" w14:textId="77777777" w:rsidR="00DB79D1" w:rsidRDefault="00DB79D1" w:rsidP="00DB79D1">
      <w:pPr>
        <w:pStyle w:val="xmsonormal"/>
        <w:jc w:val="both"/>
      </w:pPr>
      <w:r>
        <w:rPr>
          <w:rFonts w:ascii="Aptos" w:hAnsi="Aptos"/>
          <w:color w:val="7030A0"/>
          <w:sz w:val="24"/>
          <w:szCs w:val="24"/>
        </w:rPr>
        <w:t xml:space="preserve">UNSUBSCRIBE: </w:t>
      </w:r>
      <w:r>
        <w:rPr>
          <w:rFonts w:ascii="Aptos" w:hAnsi="Aptos"/>
          <w:color w:val="000000"/>
          <w:sz w:val="24"/>
          <w:szCs w:val="24"/>
        </w:rPr>
        <w:t xml:space="preserve">if you’d like to say goodbye and don’t wish to receive this bulletin and other communications from us please </w:t>
      </w:r>
      <w:hyperlink r:id="rId30" w:history="1">
        <w:r>
          <w:rPr>
            <w:rStyle w:val="Hyperlink"/>
            <w:rFonts w:ascii="Aptos" w:hAnsi="Aptos"/>
            <w:sz w:val="24"/>
            <w:szCs w:val="24"/>
          </w:rPr>
          <w:t>send an email and we’ll remove your details from the mailing list</w:t>
        </w:r>
      </w:hyperlink>
      <w:r>
        <w:rPr>
          <w:rFonts w:ascii="Aptos" w:hAnsi="Aptos"/>
          <w:color w:val="000000"/>
          <w:sz w:val="24"/>
          <w:szCs w:val="24"/>
        </w:rPr>
        <w:t>.</w:t>
      </w:r>
    </w:p>
    <w:p w14:paraId="757C41CE" w14:textId="77777777" w:rsidR="00DB79D1" w:rsidRDefault="00DB79D1" w:rsidP="00DB79D1">
      <w:pPr>
        <w:pStyle w:val="xmsonormal"/>
        <w:rPr>
          <w:rFonts w:ascii="Aptos" w:hAnsi="Aptos"/>
          <w:sz w:val="24"/>
          <w:szCs w:val="24"/>
        </w:rPr>
      </w:pPr>
    </w:p>
    <w:sectPr w:rsidR="00DB79D1" w:rsidSect="00DB79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57806"/>
    <w:multiLevelType w:val="multilevel"/>
    <w:tmpl w:val="91A86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B97BC3"/>
    <w:multiLevelType w:val="hybridMultilevel"/>
    <w:tmpl w:val="92E02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7A3A90"/>
    <w:multiLevelType w:val="multilevel"/>
    <w:tmpl w:val="DEA61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86446178">
    <w:abstractNumId w:val="0"/>
    <w:lvlOverride w:ilvl="0"/>
    <w:lvlOverride w:ilvl="1"/>
    <w:lvlOverride w:ilvl="2"/>
    <w:lvlOverride w:ilvl="3"/>
    <w:lvlOverride w:ilvl="4"/>
    <w:lvlOverride w:ilvl="5"/>
    <w:lvlOverride w:ilvl="6"/>
    <w:lvlOverride w:ilvl="7"/>
    <w:lvlOverride w:ilvl="8"/>
  </w:num>
  <w:num w:numId="2" w16cid:durableId="1065565979">
    <w:abstractNumId w:val="1"/>
    <w:lvlOverride w:ilvl="0"/>
    <w:lvlOverride w:ilvl="1"/>
    <w:lvlOverride w:ilvl="2"/>
    <w:lvlOverride w:ilvl="3"/>
    <w:lvlOverride w:ilvl="4"/>
    <w:lvlOverride w:ilvl="5"/>
    <w:lvlOverride w:ilvl="6"/>
    <w:lvlOverride w:ilvl="7"/>
    <w:lvlOverride w:ilvl="8"/>
  </w:num>
  <w:num w:numId="3" w16cid:durableId="142298791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D1"/>
    <w:rsid w:val="0072734E"/>
    <w:rsid w:val="00AB29D7"/>
    <w:rsid w:val="00AD2095"/>
    <w:rsid w:val="00DB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5F98"/>
  <w15:chartTrackingRefBased/>
  <w15:docId w15:val="{97B774D9-C58E-488F-BEFD-89C2F157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9D1"/>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DB7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9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9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9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9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9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9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9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9D1"/>
    <w:rPr>
      <w:rFonts w:eastAsiaTheme="majorEastAsia" w:cstheme="majorBidi"/>
      <w:color w:val="272727" w:themeColor="text1" w:themeTint="D8"/>
    </w:rPr>
  </w:style>
  <w:style w:type="paragraph" w:styleId="Title">
    <w:name w:val="Title"/>
    <w:basedOn w:val="Normal"/>
    <w:next w:val="Normal"/>
    <w:link w:val="TitleChar"/>
    <w:uiPriority w:val="10"/>
    <w:qFormat/>
    <w:rsid w:val="00DB79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9D1"/>
    <w:pPr>
      <w:spacing w:before="160"/>
      <w:jc w:val="center"/>
    </w:pPr>
    <w:rPr>
      <w:i/>
      <w:iCs/>
      <w:color w:val="404040" w:themeColor="text1" w:themeTint="BF"/>
    </w:rPr>
  </w:style>
  <w:style w:type="character" w:customStyle="1" w:styleId="QuoteChar">
    <w:name w:val="Quote Char"/>
    <w:basedOn w:val="DefaultParagraphFont"/>
    <w:link w:val="Quote"/>
    <w:uiPriority w:val="29"/>
    <w:rsid w:val="00DB79D1"/>
    <w:rPr>
      <w:i/>
      <w:iCs/>
      <w:color w:val="404040" w:themeColor="text1" w:themeTint="BF"/>
    </w:rPr>
  </w:style>
  <w:style w:type="paragraph" w:styleId="ListParagraph">
    <w:name w:val="List Paragraph"/>
    <w:basedOn w:val="Normal"/>
    <w:uiPriority w:val="34"/>
    <w:qFormat/>
    <w:rsid w:val="00DB79D1"/>
    <w:pPr>
      <w:ind w:left="720"/>
      <w:contextualSpacing/>
    </w:pPr>
  </w:style>
  <w:style w:type="character" w:styleId="IntenseEmphasis">
    <w:name w:val="Intense Emphasis"/>
    <w:basedOn w:val="DefaultParagraphFont"/>
    <w:uiPriority w:val="21"/>
    <w:qFormat/>
    <w:rsid w:val="00DB79D1"/>
    <w:rPr>
      <w:i/>
      <w:iCs/>
      <w:color w:val="0F4761" w:themeColor="accent1" w:themeShade="BF"/>
    </w:rPr>
  </w:style>
  <w:style w:type="paragraph" w:styleId="IntenseQuote">
    <w:name w:val="Intense Quote"/>
    <w:basedOn w:val="Normal"/>
    <w:next w:val="Normal"/>
    <w:link w:val="IntenseQuoteChar"/>
    <w:uiPriority w:val="30"/>
    <w:qFormat/>
    <w:rsid w:val="00DB7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9D1"/>
    <w:rPr>
      <w:i/>
      <w:iCs/>
      <w:color w:val="0F4761" w:themeColor="accent1" w:themeShade="BF"/>
    </w:rPr>
  </w:style>
  <w:style w:type="character" w:styleId="IntenseReference">
    <w:name w:val="Intense Reference"/>
    <w:basedOn w:val="DefaultParagraphFont"/>
    <w:uiPriority w:val="32"/>
    <w:qFormat/>
    <w:rsid w:val="00DB79D1"/>
    <w:rPr>
      <w:b/>
      <w:bCs/>
      <w:smallCaps/>
      <w:color w:val="0F4761" w:themeColor="accent1" w:themeShade="BF"/>
      <w:spacing w:val="5"/>
    </w:rPr>
  </w:style>
  <w:style w:type="character" w:styleId="Hyperlink">
    <w:name w:val="Hyperlink"/>
    <w:basedOn w:val="DefaultParagraphFont"/>
    <w:uiPriority w:val="99"/>
    <w:semiHidden/>
    <w:unhideWhenUsed/>
    <w:rsid w:val="00DB79D1"/>
    <w:rPr>
      <w:color w:val="0563C1"/>
      <w:u w:val="single"/>
    </w:rPr>
  </w:style>
  <w:style w:type="paragraph" w:customStyle="1" w:styleId="xmsonormal">
    <w:name w:val="x_msonormal"/>
    <w:basedOn w:val="Normal"/>
    <w:rsid w:val="00DB79D1"/>
    <w:rPr>
      <w:rFonts w:ascii="Calibri" w:hAnsi="Calibri" w:cs="Calibri"/>
      <w:sz w:val="22"/>
      <w:szCs w:val="22"/>
    </w:rPr>
  </w:style>
  <w:style w:type="paragraph" w:customStyle="1" w:styleId="xmsolistparagraph">
    <w:name w:val="x_msolistparagraph"/>
    <w:basedOn w:val="Normal"/>
    <w:rsid w:val="00DB79D1"/>
    <w:pPr>
      <w:ind w:left="720"/>
    </w:pPr>
    <w:rPr>
      <w:rFonts w:ascii="Calibri" w:hAnsi="Calibri" w:cs="Calibri"/>
      <w:sz w:val="22"/>
      <w:szCs w:val="22"/>
    </w:rPr>
  </w:style>
  <w:style w:type="paragraph" w:customStyle="1" w:styleId="xxmsonormal">
    <w:name w:val="x_xmsonormal"/>
    <w:basedOn w:val="Normal"/>
    <w:rsid w:val="00DB7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3086">
      <w:bodyDiv w:val="1"/>
      <w:marLeft w:val="0"/>
      <w:marRight w:val="0"/>
      <w:marTop w:val="0"/>
      <w:marBottom w:val="0"/>
      <w:divBdr>
        <w:top w:val="none" w:sz="0" w:space="0" w:color="auto"/>
        <w:left w:val="none" w:sz="0" w:space="0" w:color="auto"/>
        <w:bottom w:val="none" w:sz="0" w:space="0" w:color="auto"/>
        <w:right w:val="none" w:sz="0" w:space="0" w:color="auto"/>
      </w:divBdr>
    </w:div>
    <w:div w:id="9478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formyourtraining.org/courses/361-domestic-abuse-is-everybodys-business-awareness-l1/" TargetMode="External"/><Relationship Id="rId13" Type="http://schemas.openxmlformats.org/officeDocument/2006/relationships/hyperlink" Target="https://transformyourtraining.org/courses/488-domestic-abuse-the-effects-on-children-microteach/" TargetMode="External"/><Relationship Id="rId18" Type="http://schemas.openxmlformats.org/officeDocument/2006/relationships/hyperlink" Target="https://transformyourtraining.org/courses/481-marac-multi-agency-risk-assessment-conference-microteach/" TargetMode="External"/><Relationship Id="rId26" Type="http://schemas.openxmlformats.org/officeDocument/2006/relationships/hyperlink" Target="https://www.healthysurrey.org.uk/domestic-abuse" TargetMode="External"/><Relationship Id="rId3" Type="http://schemas.openxmlformats.org/officeDocument/2006/relationships/settings" Target="settings.xml"/><Relationship Id="rId21" Type="http://schemas.openxmlformats.org/officeDocument/2006/relationships/hyperlink" Target="https://transformyourtraining.org/courses/478-stalking-and-harassment-microteach/" TargetMode="External"/><Relationship Id="rId7" Type="http://schemas.openxmlformats.org/officeDocument/2006/relationships/hyperlink" Target="https://transformyourtraining.org/courses/379-anti-victim-blaming/" TargetMode="External"/><Relationship Id="rId12" Type="http://schemas.openxmlformats.org/officeDocument/2006/relationships/hyperlink" Target="https://transformyourtraining.org/courses/477-child-to-parent-abuse-microteach/" TargetMode="External"/><Relationship Id="rId17" Type="http://schemas.openxmlformats.org/officeDocument/2006/relationships/hyperlink" Target="https://transformyourtraining.org/courses/480-male-victims-survivors-of-domestic-abuse-microteach/" TargetMode="External"/><Relationship Id="rId25" Type="http://schemas.openxmlformats.org/officeDocument/2006/relationships/hyperlink" Target="https://forms.office.com/e/MTLs5w0THL" TargetMode="External"/><Relationship Id="rId2" Type="http://schemas.openxmlformats.org/officeDocument/2006/relationships/styles" Target="styles.xml"/><Relationship Id="rId16" Type="http://schemas.openxmlformats.org/officeDocument/2006/relationships/hyperlink" Target="https://transformyourtraining.org/courses/484-lgbtqia-domestic-abuse-victim-survivors-microteach/" TargetMode="External"/><Relationship Id="rId20" Type="http://schemas.openxmlformats.org/officeDocument/2006/relationships/hyperlink" Target="https://transformyourtraining.org/courses/495-safety-planning-domestic-abuse-context-microteach/" TargetMode="External"/><Relationship Id="rId29" Type="http://schemas.openxmlformats.org/officeDocument/2006/relationships/hyperlink" Target="https://www.healthysurrey.org.uk/domestic-abuse/professionals/surrey-gold-standard-coercive-and-controlling-behaviour-framework" TargetMode="External"/><Relationship Id="rId1" Type="http://schemas.openxmlformats.org/officeDocument/2006/relationships/numbering" Target="numbering.xml"/><Relationship Id="rId6" Type="http://schemas.openxmlformats.org/officeDocument/2006/relationships/image" Target="cid:image001.png@01DBEA7F.158F7170" TargetMode="External"/><Relationship Id="rId11" Type="http://schemas.openxmlformats.org/officeDocument/2006/relationships/hyperlink" Target="https://transformyourtraining.org/courses/378-advanced-domestic-abuse-for-professionals-l3-working-with-victims-and-survivors/" TargetMode="External"/><Relationship Id="rId24" Type="http://schemas.openxmlformats.org/officeDocument/2006/relationships/hyperlink" Target="https://www.healthysurrey.org.uk/domestic-abuse/white-ribbon/enough-help-stop-it-16-day-of-activism-2023"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transformyourtraining.org/courses/502-housing-and-homelessness-domestic-abuse-context-microteach/" TargetMode="External"/><Relationship Id="rId23" Type="http://schemas.openxmlformats.org/officeDocument/2006/relationships/image" Target="media/image2.jpeg"/><Relationship Id="rId28" Type="http://schemas.openxmlformats.org/officeDocument/2006/relationships/hyperlink" Target="https://www.healthysurrey.org.uk/domestic-abuse/professionals/anti-victim-blaming-guidance" TargetMode="External"/><Relationship Id="rId10" Type="http://schemas.openxmlformats.org/officeDocument/2006/relationships/hyperlink" Target="https://transformyourtraining.org/courses/395-working-with-people-convicted-of-or-at-risk-of-causing-domestic-abuse-level-3/" TargetMode="External"/><Relationship Id="rId19" Type="http://schemas.openxmlformats.org/officeDocument/2006/relationships/hyperlink" Target="https://transformyourtraining.org/courses/493-mental-health-and-suicide-prevention-domestic-abuse-context-microteac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nsformyourtraining.org/courses/377-domestic-abuse-for-professionals-level-2/" TargetMode="External"/><Relationship Id="rId14" Type="http://schemas.openxmlformats.org/officeDocument/2006/relationships/hyperlink" Target="https://transformyourtraining.org/courses/489-dual-domestic-abuse-allegations-microteach/" TargetMode="External"/><Relationship Id="rId22" Type="http://schemas.openxmlformats.org/officeDocument/2006/relationships/hyperlink" Target="https://transformyourtraining.org/courses/503-young-people-and-abusive-relationships-microteach/" TargetMode="External"/><Relationship Id="rId27" Type="http://schemas.openxmlformats.org/officeDocument/2006/relationships/hyperlink" Target="https://www.healthysurrey.org.uk/domestic-abuse/professionals/domestic-abuse-training" TargetMode="External"/><Relationship Id="rId30" Type="http://schemas.openxmlformats.org/officeDocument/2006/relationships/hyperlink" Target="mailto:communitysafety@surrey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Bird</dc:creator>
  <cp:keywords/>
  <dc:description/>
  <cp:lastModifiedBy>Julia Bird</cp:lastModifiedBy>
  <cp:revision>1</cp:revision>
  <dcterms:created xsi:type="dcterms:W3CDTF">2025-10-10T11:16:00Z</dcterms:created>
  <dcterms:modified xsi:type="dcterms:W3CDTF">2025-10-10T11:21:00Z</dcterms:modified>
</cp:coreProperties>
</file>